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F96091" w:rsidRDefault="00A13EB8" w:rsidP="00B5440B">
      <w:pPr>
        <w:outlineLvl w:val="0"/>
        <w:rPr>
          <w:rFonts w:ascii="Times New Roman" w:hAnsi="Times New Roman"/>
          <w:b/>
          <w:sz w:val="22"/>
          <w:szCs w:val="22"/>
        </w:rPr>
      </w:pPr>
      <w:bookmarkStart w:id="2" w:name="_Toc124934896"/>
      <w:r w:rsidRPr="00F96091">
        <w:rPr>
          <w:rFonts w:ascii="Times New Roman" w:hAnsi="Times New Roman"/>
          <w:b/>
          <w:sz w:val="22"/>
          <w:szCs w:val="22"/>
        </w:rPr>
        <w:t>The subject of the contract shall be:</w:t>
      </w:r>
    </w:p>
    <w:p w14:paraId="5FA90180" w14:textId="3CBC99C8" w:rsidR="001D3E3C" w:rsidRPr="00F96091" w:rsidRDefault="00FB72FB" w:rsidP="001D3E3C">
      <w:pPr>
        <w:autoSpaceDE w:val="0"/>
        <w:autoSpaceDN w:val="0"/>
        <w:adjustRightInd w:val="0"/>
        <w:spacing w:before="0"/>
        <w:jc w:val="both"/>
        <w:rPr>
          <w:rFonts w:ascii="Times New Roman" w:hAnsi="Times New Roman"/>
          <w:snapToGrid/>
          <w:color w:val="000000"/>
          <w:sz w:val="22"/>
          <w:szCs w:val="22"/>
          <w:lang w:eastAsia="fr-BE"/>
        </w:rPr>
      </w:pPr>
      <w:bookmarkStart w:id="3" w:name="_Hlk188036569"/>
      <w:r w:rsidRPr="00F96091">
        <w:rPr>
          <w:rFonts w:ascii="Times New Roman" w:hAnsi="Times New Roman"/>
          <w:bCs/>
          <w:snapToGrid/>
          <w:color w:val="000000"/>
          <w:sz w:val="22"/>
          <w:szCs w:val="22"/>
          <w:lang w:eastAsia="fr-BE"/>
        </w:rPr>
        <w:t>t</w:t>
      </w:r>
      <w:r w:rsidR="001D3E3C" w:rsidRPr="00F96091">
        <w:rPr>
          <w:rFonts w:ascii="Times New Roman" w:hAnsi="Times New Roman"/>
          <w:bCs/>
          <w:snapToGrid/>
          <w:color w:val="000000"/>
          <w:sz w:val="22"/>
          <w:szCs w:val="22"/>
          <w:lang w:eastAsia="fr-BE"/>
        </w:rPr>
        <w:t>he</w:t>
      </w:r>
      <w:r w:rsidR="001D3E3C" w:rsidRPr="00F96091">
        <w:rPr>
          <w:rFonts w:ascii="Times New Roman" w:hAnsi="Times New Roman"/>
          <w:snapToGrid/>
          <w:color w:val="000000"/>
          <w:sz w:val="22"/>
          <w:szCs w:val="22"/>
          <w:lang w:eastAsia="fr-BE"/>
        </w:rPr>
        <w:t xml:space="preserve"> </w:t>
      </w:r>
      <w:r w:rsidR="001D3E3C" w:rsidRPr="00F96091">
        <w:rPr>
          <w:rFonts w:ascii="Times New Roman" w:hAnsi="Times New Roman"/>
          <w:sz w:val="22"/>
          <w:szCs w:val="22"/>
        </w:rPr>
        <w:t>Supply</w:t>
      </w:r>
      <w:r w:rsidR="00962EE7">
        <w:rPr>
          <w:rFonts w:ascii="Times New Roman" w:hAnsi="Times New Roman"/>
          <w:sz w:val="22"/>
          <w:szCs w:val="22"/>
        </w:rPr>
        <w:t xml:space="preserve">, </w:t>
      </w:r>
      <w:r w:rsidR="001D3E3C" w:rsidRPr="00F96091">
        <w:rPr>
          <w:rFonts w:ascii="Times New Roman" w:hAnsi="Times New Roman"/>
          <w:sz w:val="22"/>
          <w:szCs w:val="22"/>
        </w:rPr>
        <w:t>Delivery</w:t>
      </w:r>
      <w:r w:rsidR="00962EE7">
        <w:rPr>
          <w:rFonts w:ascii="Times New Roman" w:hAnsi="Times New Roman"/>
          <w:sz w:val="22"/>
          <w:szCs w:val="22"/>
        </w:rPr>
        <w:t>, Installation and Commissioning</w:t>
      </w:r>
      <w:r w:rsidR="001D3E3C" w:rsidRPr="00F96091">
        <w:rPr>
          <w:rFonts w:ascii="Times New Roman" w:hAnsi="Times New Roman"/>
          <w:sz w:val="22"/>
          <w:szCs w:val="22"/>
        </w:rPr>
        <w:t xml:space="preserve"> of Information Communication </w:t>
      </w:r>
      <w:r w:rsidR="002554B7" w:rsidRPr="00F96091">
        <w:rPr>
          <w:rFonts w:ascii="Times New Roman" w:hAnsi="Times New Roman"/>
          <w:sz w:val="22"/>
          <w:szCs w:val="22"/>
        </w:rPr>
        <w:t>and</w:t>
      </w:r>
      <w:r w:rsidR="001D3E3C" w:rsidRPr="00F96091">
        <w:rPr>
          <w:rFonts w:ascii="Times New Roman" w:hAnsi="Times New Roman"/>
          <w:sz w:val="22"/>
          <w:szCs w:val="22"/>
        </w:rPr>
        <w:t xml:space="preserve"> Technology (ICT) and Electronic Equipment to the </w:t>
      </w:r>
      <w:r w:rsidRPr="00F96091">
        <w:rPr>
          <w:rStyle w:val="Strong"/>
          <w:rFonts w:ascii="Times New Roman" w:hAnsi="Times New Roman"/>
          <w:b w:val="0"/>
          <w:iCs/>
          <w:sz w:val="22"/>
          <w:szCs w:val="22"/>
        </w:rPr>
        <w:t xml:space="preserve">Business </w:t>
      </w:r>
      <w:r w:rsidRPr="00F96091">
        <w:rPr>
          <w:rFonts w:ascii="Times New Roman" w:hAnsi="Times New Roman"/>
          <w:iCs/>
          <w:sz w:val="22"/>
          <w:szCs w:val="22"/>
        </w:rPr>
        <w:t>Regulatory Review Agency (BRRA), Zambia Development Agency (ZDA), Ministry of Green Economy and Environment (MGEE), Competition and Consumer Protection Commission (CCPC), and Patents and Companies Registration Agency (PACRA</w:t>
      </w:r>
      <w:r w:rsidR="00783BC2">
        <w:rPr>
          <w:rFonts w:ascii="Times New Roman" w:hAnsi="Times New Roman"/>
          <w:iCs/>
          <w:sz w:val="22"/>
          <w:szCs w:val="22"/>
        </w:rPr>
        <w:t>)</w:t>
      </w:r>
      <w:bookmarkEnd w:id="3"/>
    </w:p>
    <w:p w14:paraId="589A51D4" w14:textId="16AEAE84" w:rsidR="00A13EB8" w:rsidRDefault="00A13EB8" w:rsidP="00B5440B">
      <w:pPr>
        <w:spacing w:before="0"/>
        <w:jc w:val="both"/>
        <w:rPr>
          <w:rFonts w:ascii="Times New Roman" w:hAnsi="Times New Roman"/>
          <w:sz w:val="22"/>
        </w:rPr>
      </w:pPr>
      <w:r w:rsidRPr="0043240C">
        <w:rPr>
          <w:rFonts w:ascii="Times New Roman" w:hAnsi="Times New Roman"/>
          <w:sz w:val="22"/>
        </w:rPr>
        <w:t>of the following supplies:</w:t>
      </w:r>
    </w:p>
    <w:p w14:paraId="4751433A" w14:textId="77777777" w:rsidR="007A3B8C" w:rsidRPr="0043240C" w:rsidRDefault="007A3B8C" w:rsidP="007A3B8C">
      <w:pPr>
        <w:spacing w:before="0"/>
        <w:jc w:val="both"/>
        <w:rPr>
          <w:rFonts w:ascii="Times New Roman" w:hAnsi="Times New Roman"/>
          <w:sz w:val="22"/>
        </w:rPr>
      </w:pPr>
      <w:r w:rsidRPr="0043240C">
        <w:rPr>
          <w:rFonts w:ascii="Times New Roman" w:hAnsi="Times New Roman"/>
          <w:sz w:val="22"/>
        </w:rPr>
        <w:t>&lt;</w:t>
      </w:r>
      <w:r w:rsidRPr="0043240C">
        <w:rPr>
          <w:rFonts w:ascii="Times New Roman" w:hAnsi="Times New Roman"/>
          <w:sz w:val="22"/>
          <w:highlight w:val="yellow"/>
        </w:rPr>
        <w:t>general description of the supplies, including quantities</w:t>
      </w:r>
      <w:r w:rsidRPr="0043240C">
        <w:rPr>
          <w:rFonts w:ascii="Times New Roman" w:hAnsi="Times New Roman"/>
          <w:sz w:val="22"/>
        </w:rPr>
        <w:t xml:space="preserve">&gt; [ </w:t>
      </w:r>
      <w:r w:rsidRPr="00A13EB8">
        <w:rPr>
          <w:rFonts w:ascii="Times New Roman" w:hAnsi="Times New Roman"/>
          <w:sz w:val="22"/>
          <w:highlight w:val="lightGray"/>
        </w:rPr>
        <w:t>in &lt;</w:t>
      </w:r>
      <w:r w:rsidRPr="0043240C">
        <w:rPr>
          <w:rFonts w:ascii="Times New Roman" w:hAnsi="Times New Roman"/>
          <w:sz w:val="22"/>
          <w:highlight w:val="yellow"/>
        </w:rPr>
        <w:t>insert number</w:t>
      </w:r>
      <w:r w:rsidRPr="00A13EB8">
        <w:rPr>
          <w:rFonts w:ascii="Times New Roman" w:hAnsi="Times New Roman"/>
          <w:sz w:val="22"/>
          <w:highlight w:val="lightGray"/>
        </w:rPr>
        <w:t>&gt; lot[s]</w:t>
      </w:r>
      <w:r w:rsidRPr="0043240C">
        <w:rPr>
          <w:rFonts w:ascii="Times New Roman" w:hAnsi="Times New Roman"/>
          <w:sz w:val="22"/>
        </w:rPr>
        <w:t>]</w:t>
      </w:r>
    </w:p>
    <w:p w14:paraId="138CF2D9" w14:textId="77777777" w:rsidR="007A3B8C" w:rsidRPr="00A13EB8" w:rsidRDefault="007A3B8C" w:rsidP="007A3B8C">
      <w:pPr>
        <w:tabs>
          <w:tab w:val="left" w:pos="709"/>
          <w:tab w:val="left" w:pos="993"/>
        </w:tabs>
        <w:spacing w:before="0"/>
        <w:ind w:left="426"/>
        <w:jc w:val="both"/>
        <w:rPr>
          <w:rFonts w:ascii="Times New Roman" w:hAnsi="Times New Roman"/>
          <w:b/>
          <w:sz w:val="22"/>
          <w:highlight w:val="lightGray"/>
        </w:rPr>
      </w:pPr>
      <w:r w:rsidRPr="00A13EB8">
        <w:rPr>
          <w:rFonts w:ascii="Times New Roman" w:hAnsi="Times New Roman"/>
          <w:sz w:val="22"/>
          <w:highlight w:val="lightGray"/>
        </w:rPr>
        <w:t>[lot n</w:t>
      </w:r>
      <w:r w:rsidRPr="00A13EB8">
        <w:rPr>
          <w:rFonts w:ascii="Times New Roman" w:hAnsi="Times New Roman"/>
          <w:sz w:val="22"/>
          <w:highlight w:val="lightGray"/>
          <w:vertAlign w:val="superscript"/>
        </w:rPr>
        <w:t>o</w:t>
      </w:r>
      <w:r w:rsidRPr="00A13EB8">
        <w:rPr>
          <w:rFonts w:ascii="Times New Roman" w:hAnsi="Times New Roman"/>
          <w:sz w:val="22"/>
          <w:highlight w:val="lightGray"/>
        </w:rPr>
        <w:t xml:space="preserve"> 1: &lt;</w:t>
      </w:r>
      <w:r w:rsidRPr="0043240C">
        <w:rPr>
          <w:rFonts w:ascii="Times New Roman" w:hAnsi="Times New Roman"/>
          <w:sz w:val="22"/>
          <w:highlight w:val="yellow"/>
        </w:rPr>
        <w:t>general description with an indication of quantities</w:t>
      </w:r>
      <w:r w:rsidRPr="00A13EB8">
        <w:rPr>
          <w:rFonts w:ascii="Times New Roman" w:hAnsi="Times New Roman"/>
          <w:sz w:val="22"/>
          <w:highlight w:val="lightGray"/>
        </w:rPr>
        <w:t>&gt;]</w:t>
      </w:r>
    </w:p>
    <w:p w14:paraId="214D1C17" w14:textId="77777777" w:rsidR="007A3B8C" w:rsidRPr="00A13EB8" w:rsidRDefault="007A3B8C" w:rsidP="007A3B8C">
      <w:pPr>
        <w:tabs>
          <w:tab w:val="left" w:pos="709"/>
          <w:tab w:val="left" w:pos="993"/>
          <w:tab w:val="left" w:pos="1276"/>
        </w:tabs>
        <w:spacing w:before="0"/>
        <w:ind w:left="426"/>
        <w:jc w:val="both"/>
        <w:rPr>
          <w:rFonts w:ascii="Times New Roman" w:hAnsi="Times New Roman"/>
          <w:b/>
          <w:sz w:val="22"/>
          <w:highlight w:val="lightGray"/>
        </w:rPr>
      </w:pPr>
      <w:r w:rsidRPr="00A13EB8">
        <w:rPr>
          <w:rFonts w:ascii="Times New Roman" w:hAnsi="Times New Roman"/>
          <w:sz w:val="22"/>
          <w:highlight w:val="lightGray"/>
        </w:rPr>
        <w:t>[lot n</w:t>
      </w:r>
      <w:r w:rsidRPr="00A13EB8">
        <w:rPr>
          <w:rFonts w:ascii="Times New Roman" w:hAnsi="Times New Roman"/>
          <w:sz w:val="22"/>
          <w:highlight w:val="lightGray"/>
          <w:vertAlign w:val="superscript"/>
        </w:rPr>
        <w:t>o</w:t>
      </w:r>
      <w:r w:rsidRPr="00A13EB8">
        <w:rPr>
          <w:rFonts w:ascii="Times New Roman" w:hAnsi="Times New Roman"/>
          <w:sz w:val="22"/>
          <w:highlight w:val="lightGray"/>
        </w:rPr>
        <w:t xml:space="preserve"> 2: &lt;</w:t>
      </w:r>
      <w:r w:rsidRPr="0043240C">
        <w:rPr>
          <w:rFonts w:ascii="Times New Roman" w:hAnsi="Times New Roman"/>
          <w:sz w:val="22"/>
          <w:highlight w:val="yellow"/>
        </w:rPr>
        <w:t>general description with an indication of quantities</w:t>
      </w:r>
      <w:r w:rsidRPr="00A13EB8">
        <w:rPr>
          <w:rFonts w:ascii="Times New Roman" w:hAnsi="Times New Roman"/>
          <w:sz w:val="22"/>
          <w:highlight w:val="lightGray"/>
        </w:rPr>
        <w:t>&gt;]</w:t>
      </w:r>
    </w:p>
    <w:p w14:paraId="263B6D1B" w14:textId="77777777" w:rsidR="007A3B8C" w:rsidRPr="0043240C" w:rsidRDefault="007A3B8C" w:rsidP="007A3B8C">
      <w:pPr>
        <w:tabs>
          <w:tab w:val="left" w:pos="709"/>
          <w:tab w:val="left" w:pos="993"/>
        </w:tabs>
        <w:spacing w:before="0"/>
        <w:ind w:left="426"/>
        <w:jc w:val="both"/>
        <w:rPr>
          <w:rFonts w:ascii="Times New Roman" w:hAnsi="Times New Roman"/>
          <w:sz w:val="22"/>
        </w:rPr>
      </w:pPr>
      <w:r w:rsidRPr="00A13EB8">
        <w:rPr>
          <w:rFonts w:ascii="Times New Roman" w:hAnsi="Times New Roman"/>
          <w:sz w:val="22"/>
          <w:highlight w:val="lightGray"/>
        </w:rPr>
        <w:t>[lot n</w:t>
      </w:r>
      <w:r w:rsidRPr="00A13EB8">
        <w:rPr>
          <w:rFonts w:ascii="Times New Roman" w:hAnsi="Times New Roman"/>
          <w:sz w:val="22"/>
          <w:highlight w:val="lightGray"/>
          <w:vertAlign w:val="superscript"/>
        </w:rPr>
        <w:t>o</w:t>
      </w:r>
      <w:r w:rsidRPr="00A13EB8">
        <w:rPr>
          <w:rFonts w:ascii="Times New Roman" w:hAnsi="Times New Roman"/>
          <w:sz w:val="22"/>
          <w:highlight w:val="lightGray"/>
        </w:rPr>
        <w:t xml:space="preserve"> &lt;</w:t>
      </w:r>
      <w:r w:rsidRPr="0043240C">
        <w:rPr>
          <w:rFonts w:ascii="Times New Roman" w:hAnsi="Times New Roman"/>
          <w:sz w:val="22"/>
          <w:highlight w:val="yellow"/>
        </w:rPr>
        <w:t>…</w:t>
      </w:r>
      <w:r w:rsidRPr="00A13EB8">
        <w:rPr>
          <w:rFonts w:ascii="Times New Roman" w:hAnsi="Times New Roman"/>
          <w:sz w:val="22"/>
          <w:highlight w:val="lightGray"/>
        </w:rPr>
        <w:t>&gt;]</w:t>
      </w:r>
    </w:p>
    <w:p w14:paraId="46072CA1" w14:textId="264F1AA0" w:rsidR="00C05EBE" w:rsidRPr="00C05EBE" w:rsidRDefault="00C05EBE" w:rsidP="00B5440B">
      <w:pPr>
        <w:spacing w:before="240"/>
        <w:outlineLvl w:val="0"/>
        <w:rPr>
          <w:rFonts w:ascii="Times New Roman" w:hAnsi="Times New Roman"/>
          <w:b/>
          <w:sz w:val="24"/>
          <w:szCs w:val="24"/>
        </w:rPr>
      </w:pPr>
      <w:bookmarkStart w:id="4" w:name="_Hlk132980677"/>
      <w:r w:rsidRPr="00C05EBE">
        <w:rPr>
          <w:rFonts w:ascii="Times New Roman" w:hAnsi="Times New Roman"/>
          <w:b/>
          <w:sz w:val="24"/>
          <w:szCs w:val="24"/>
        </w:rPr>
        <w:t>Order of precedence of contract documents</w:t>
      </w:r>
    </w:p>
    <w:bookmarkEnd w:id="4"/>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549EDEFE"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main </w:t>
      </w:r>
      <w:r w:rsidR="002554B7">
        <w:rPr>
          <w:rFonts w:ascii="Times New Roman" w:hAnsi="Times New Roman"/>
          <w:sz w:val="22"/>
        </w:rPr>
        <w:t>conditions</w:t>
      </w:r>
      <w:r w:rsidR="00B40C6E">
        <w:rPr>
          <w:rFonts w:ascii="Times New Roman" w:hAnsi="Times New Roman"/>
          <w:sz w:val="22"/>
        </w:rPr>
        <w:t>;</w:t>
      </w:r>
    </w:p>
    <w:p w14:paraId="0E1C4A4C" w14:textId="6DDD9953"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special </w:t>
      </w:r>
      <w:r w:rsidR="002554B7" w:rsidRPr="00C05EBE">
        <w:rPr>
          <w:rFonts w:ascii="Times New Roman" w:hAnsi="Times New Roman"/>
          <w:sz w:val="22"/>
        </w:rPr>
        <w:t>conditions</w:t>
      </w:r>
      <w:r w:rsidR="00B40C6E">
        <w:rPr>
          <w:rFonts w:ascii="Times New Roman" w:hAnsi="Times New Roman"/>
          <w:sz w:val="22"/>
        </w:rPr>
        <w:t>;</w:t>
      </w:r>
    </w:p>
    <w:p w14:paraId="6E5B011A" w14:textId="69500A4C"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r w:rsidR="002554B7" w:rsidRPr="00C05EBE">
        <w:rPr>
          <w:rFonts w:ascii="Times New Roman" w:hAnsi="Times New Roman"/>
          <w:sz w:val="22"/>
        </w:rPr>
        <w:t>)</w:t>
      </w:r>
      <w:r w:rsidR="00B40C6E">
        <w:rPr>
          <w:rFonts w:ascii="Times New Roman" w:hAnsi="Times New Roman"/>
          <w:sz w:val="22"/>
        </w:rPr>
        <w:t>;</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4DAC1CFA" w:rsidR="00C05EBE" w:rsidRPr="001A6457"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w:t>
      </w:r>
      <w:r w:rsidR="00B40C6E">
        <w:rPr>
          <w:rFonts w:ascii="Times New Roman" w:hAnsi="Times New Roman"/>
          <w:sz w:val="22"/>
        </w:rPr>
        <w:t>(</w:t>
      </w:r>
      <w:r w:rsidRPr="00C05EBE">
        <w:rPr>
          <w:rFonts w:ascii="Times New Roman" w:hAnsi="Times New Roman"/>
          <w:sz w:val="22"/>
        </w:rPr>
        <w:t>Annex III</w:t>
      </w:r>
      <w:r w:rsidR="001A6457">
        <w:rPr>
          <w:rFonts w:ascii="Times New Roman" w:hAnsi="Times New Roman"/>
          <w:sz w:val="22"/>
        </w:rPr>
        <w:t xml:space="preserve"> </w:t>
      </w:r>
      <w:r w:rsidR="00B40C6E">
        <w:rPr>
          <w:rFonts w:ascii="Times New Roman" w:hAnsi="Times New Roman"/>
          <w:sz w:val="22"/>
        </w:rPr>
        <w:t>[</w:t>
      </w:r>
      <w:r w:rsidRPr="001A6457">
        <w:rPr>
          <w:rFonts w:ascii="Times New Roman" w:hAnsi="Times New Roman"/>
          <w:sz w:val="22"/>
        </w:rPr>
        <w:t xml:space="preserve">including clarifications from the tenderer provided during tender </w:t>
      </w:r>
      <w:r w:rsidR="002554B7" w:rsidRPr="001A6457">
        <w:rPr>
          <w:rFonts w:ascii="Times New Roman" w:hAnsi="Times New Roman"/>
          <w:sz w:val="22"/>
        </w:rPr>
        <w:t>evaluation</w:t>
      </w:r>
      <w:r w:rsidR="00B40C6E">
        <w:rPr>
          <w:rFonts w:ascii="Times New Roman" w:hAnsi="Times New Roman"/>
          <w:sz w:val="22"/>
        </w:rPr>
        <w:t>]);</w:t>
      </w:r>
    </w:p>
    <w:p w14:paraId="4697AE99" w14:textId="5EE085A6"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r w:rsidR="002554B7" w:rsidRPr="00C05EBE">
        <w:rPr>
          <w:rFonts w:ascii="Times New Roman" w:hAnsi="Times New Roman"/>
          <w:sz w:val="22"/>
        </w:rPr>
        <w:t>)</w:t>
      </w:r>
      <w:r w:rsidR="00B40C6E">
        <w:rPr>
          <w:rFonts w:ascii="Times New Roman" w:hAnsi="Times New Roman"/>
          <w:sz w:val="22"/>
        </w:rPr>
        <w:t>;</w:t>
      </w:r>
    </w:p>
    <w:p w14:paraId="4411F209" w14:textId="4876A11C" w:rsidR="00C05EBE" w:rsidRPr="00C05EBE" w:rsidRDefault="00C05EBE" w:rsidP="00B5440B">
      <w:pPr>
        <w:numPr>
          <w:ilvl w:val="0"/>
          <w:numId w:val="1"/>
        </w:numPr>
        <w:tabs>
          <w:tab w:val="clear" w:pos="360"/>
        </w:tabs>
        <w:spacing w:before="0" w:after="240"/>
        <w:ind w:left="709" w:hanging="425"/>
        <w:jc w:val="both"/>
        <w:rPr>
          <w:rFonts w:ascii="Times New Roman" w:hAnsi="Times New Roman"/>
          <w:sz w:val="22"/>
        </w:rPr>
      </w:pPr>
      <w:r w:rsidRPr="00A52CE5">
        <w:rPr>
          <w:rFonts w:ascii="Times New Roman" w:hAnsi="Times New Roman"/>
          <w:sz w:val="22"/>
        </w:rPr>
        <w:t>specified forms and other relevant documents (Annex V</w:t>
      </w:r>
      <w:r w:rsidR="002554B7" w:rsidRPr="00A52CE5">
        <w:rPr>
          <w:rFonts w:ascii="Times New Roman" w:hAnsi="Times New Roman"/>
          <w:sz w:val="22"/>
        </w:rPr>
        <w:t>).</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6" w:name="_Hlk133420374"/>
      <w:r w:rsidR="003F3783" w:rsidRPr="003F3783">
        <w:rPr>
          <w:rFonts w:ascii="Times New Roman" w:hAnsi="Times New Roman"/>
          <w:sz w:val="22"/>
          <w:szCs w:val="22"/>
        </w:rPr>
        <w:t>Communication details</w:t>
      </w:r>
    </w:p>
    <w:p w14:paraId="7A08231A" w14:textId="0BA39A04" w:rsidR="003F3783" w:rsidRPr="00962EE7" w:rsidRDefault="003F3783" w:rsidP="00B5440B">
      <w:pPr>
        <w:spacing w:before="0"/>
        <w:ind w:left="1134" w:hanging="567"/>
        <w:jc w:val="both"/>
        <w:rPr>
          <w:rFonts w:ascii="Times New Roman" w:hAnsi="Times New Roman"/>
          <w:b/>
          <w:bCs/>
          <w:sz w:val="22"/>
          <w:szCs w:val="22"/>
        </w:rPr>
      </w:pPr>
      <w:bookmarkStart w:id="7" w:name="_Hlk133420420"/>
      <w:bookmarkEnd w:id="6"/>
      <w:r w:rsidRPr="00962EE7">
        <w:rPr>
          <w:rFonts w:ascii="Times New Roman" w:hAnsi="Times New Roman"/>
          <w:sz w:val="22"/>
          <w:szCs w:val="22"/>
        </w:rPr>
        <w:lastRenderedPageBreak/>
        <w:t>4.</w:t>
      </w:r>
      <w:r w:rsidR="00D7711A" w:rsidRPr="00962EE7">
        <w:rPr>
          <w:rFonts w:ascii="Times New Roman" w:hAnsi="Times New Roman"/>
          <w:sz w:val="22"/>
          <w:szCs w:val="22"/>
        </w:rPr>
        <w:t>4</w:t>
      </w:r>
      <w:r w:rsidRPr="00962EE7">
        <w:rPr>
          <w:rFonts w:ascii="Times New Roman" w:hAnsi="Times New Roman"/>
          <w:sz w:val="22"/>
          <w:szCs w:val="22"/>
        </w:rPr>
        <w:tab/>
        <w:t>Communication via electronic exchange system (EES)</w:t>
      </w:r>
      <w:r w:rsidRPr="00962EE7">
        <w:rPr>
          <w:rFonts w:ascii="Times New Roman" w:hAnsi="Times New Roman"/>
          <w:b/>
          <w:bCs/>
          <w:sz w:val="22"/>
          <w:szCs w:val="22"/>
        </w:rPr>
        <w:t> </w:t>
      </w:r>
    </w:p>
    <w:p w14:paraId="25379D2D" w14:textId="4F33E1FF" w:rsidR="003F3783" w:rsidRPr="00962EE7" w:rsidRDefault="003F3783" w:rsidP="00B5440B">
      <w:pPr>
        <w:spacing w:before="0"/>
        <w:ind w:left="1134"/>
        <w:jc w:val="both"/>
        <w:rPr>
          <w:rFonts w:ascii="Times New Roman" w:hAnsi="Times New Roman"/>
          <w:sz w:val="22"/>
          <w:szCs w:val="22"/>
        </w:rPr>
      </w:pPr>
      <w:r w:rsidRPr="00962EE7">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7F1BE0E1" w14:textId="7DAB9D0A" w:rsidR="003F3783" w:rsidRDefault="003F3783" w:rsidP="00F96091">
      <w:pPr>
        <w:ind w:left="1134" w:hanging="414"/>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B40C6E">
        <w:rPr>
          <w:rFonts w:ascii="Times New Roman" w:hAnsi="Times New Roman"/>
          <w:sz w:val="22"/>
          <w:szCs w:val="22"/>
        </w:rPr>
        <w:t xml:space="preserve">    </w:t>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0BCEF335" w14:textId="15CA6453" w:rsidR="00535408" w:rsidRPr="00F96091" w:rsidRDefault="00865A1F" w:rsidP="00F96091">
      <w:pPr>
        <w:spacing w:before="0" w:after="0"/>
        <w:ind w:left="1194"/>
        <w:textAlignment w:val="baseline"/>
        <w:rPr>
          <w:rFonts w:ascii="Times New Roman" w:hAnsi="Times New Roman"/>
          <w:bCs/>
          <w:sz w:val="24"/>
          <w:szCs w:val="24"/>
        </w:rPr>
      </w:pPr>
      <w:r w:rsidRPr="00F96091">
        <w:rPr>
          <w:rFonts w:ascii="Times New Roman" w:hAnsi="Times New Roman"/>
          <w:bCs/>
          <w:sz w:val="24"/>
          <w:szCs w:val="24"/>
        </w:rPr>
        <w:t xml:space="preserve">The </w:t>
      </w:r>
      <w:r w:rsidR="00DF7FFD" w:rsidRPr="00F96091">
        <w:rPr>
          <w:rFonts w:ascii="Times New Roman" w:hAnsi="Times New Roman"/>
          <w:bCs/>
          <w:sz w:val="24"/>
          <w:szCs w:val="24"/>
        </w:rPr>
        <w:t>National Authorising Officer</w:t>
      </w:r>
      <w:r w:rsidR="002C0969" w:rsidRPr="00F96091">
        <w:rPr>
          <w:rFonts w:ascii="Times New Roman" w:hAnsi="Times New Roman"/>
          <w:bCs/>
          <w:sz w:val="24"/>
          <w:szCs w:val="24"/>
        </w:rPr>
        <w:t xml:space="preserve"> of the European Development Fund</w:t>
      </w:r>
    </w:p>
    <w:p w14:paraId="74262167" w14:textId="15AEE996" w:rsidR="002C0969" w:rsidRPr="00F96091" w:rsidRDefault="002C0969" w:rsidP="00F96091">
      <w:pPr>
        <w:spacing w:before="0" w:after="0"/>
        <w:ind w:left="1194"/>
        <w:textAlignment w:val="baseline"/>
        <w:rPr>
          <w:rFonts w:ascii="Times New Roman" w:hAnsi="Times New Roman"/>
          <w:bCs/>
          <w:sz w:val="24"/>
          <w:szCs w:val="24"/>
        </w:rPr>
      </w:pPr>
      <w:r w:rsidRPr="00F96091">
        <w:rPr>
          <w:rFonts w:ascii="Times New Roman" w:hAnsi="Times New Roman"/>
          <w:bCs/>
          <w:sz w:val="24"/>
          <w:szCs w:val="24"/>
        </w:rPr>
        <w:t>Ministry of Finance and National Planning</w:t>
      </w:r>
    </w:p>
    <w:p w14:paraId="4E1E1A78" w14:textId="10776FC4" w:rsidR="002C0969" w:rsidRPr="00F96091" w:rsidRDefault="00DF7FFD" w:rsidP="00F96091">
      <w:pPr>
        <w:spacing w:before="0" w:after="0"/>
        <w:ind w:left="1194"/>
        <w:textAlignment w:val="baseline"/>
        <w:rPr>
          <w:rFonts w:ascii="Times New Roman" w:hAnsi="Times New Roman"/>
          <w:bCs/>
          <w:sz w:val="24"/>
          <w:szCs w:val="24"/>
        </w:rPr>
      </w:pPr>
      <w:r w:rsidRPr="00F96091">
        <w:rPr>
          <w:rFonts w:ascii="Times New Roman" w:hAnsi="Times New Roman"/>
          <w:bCs/>
          <w:sz w:val="24"/>
          <w:szCs w:val="24"/>
        </w:rPr>
        <w:t>Plot 488a</w:t>
      </w:r>
      <w:r w:rsidR="002C0969" w:rsidRPr="00F96091">
        <w:rPr>
          <w:rFonts w:ascii="Times New Roman" w:hAnsi="Times New Roman"/>
          <w:bCs/>
          <w:sz w:val="24"/>
          <w:szCs w:val="24"/>
        </w:rPr>
        <w:t>/37/0/1/4</w:t>
      </w:r>
    </w:p>
    <w:p w14:paraId="64962170" w14:textId="495E7474" w:rsidR="002C0969" w:rsidRPr="00F96091" w:rsidRDefault="001B2376" w:rsidP="00F96091">
      <w:pPr>
        <w:spacing w:before="0" w:after="0"/>
        <w:ind w:left="1194"/>
        <w:textAlignment w:val="baseline"/>
        <w:rPr>
          <w:rFonts w:ascii="Times New Roman" w:hAnsi="Times New Roman"/>
          <w:bCs/>
          <w:sz w:val="24"/>
          <w:szCs w:val="24"/>
        </w:rPr>
      </w:pPr>
      <w:r w:rsidRPr="00F96091">
        <w:rPr>
          <w:rFonts w:ascii="Times New Roman" w:hAnsi="Times New Roman"/>
          <w:bCs/>
          <w:sz w:val="24"/>
          <w:szCs w:val="24"/>
        </w:rPr>
        <w:t>Lake Road</w:t>
      </w:r>
      <w:r w:rsidR="002C0969" w:rsidRPr="00F96091">
        <w:rPr>
          <w:rFonts w:ascii="Times New Roman" w:hAnsi="Times New Roman"/>
          <w:bCs/>
          <w:sz w:val="24"/>
          <w:szCs w:val="24"/>
        </w:rPr>
        <w:t xml:space="preserve">, </w:t>
      </w:r>
      <w:proofErr w:type="spellStart"/>
      <w:r w:rsidR="00DF7FFD" w:rsidRPr="00F96091">
        <w:rPr>
          <w:rFonts w:ascii="Times New Roman" w:hAnsi="Times New Roman"/>
          <w:bCs/>
          <w:sz w:val="24"/>
          <w:szCs w:val="24"/>
        </w:rPr>
        <w:t>Kabulonga</w:t>
      </w:r>
      <w:proofErr w:type="spellEnd"/>
    </w:p>
    <w:p w14:paraId="58DD70A9" w14:textId="564C7FE1" w:rsidR="002C0969" w:rsidRPr="00F96091" w:rsidRDefault="00DF7FFD" w:rsidP="00F96091">
      <w:pPr>
        <w:spacing w:before="0" w:after="0"/>
        <w:ind w:left="1194"/>
        <w:textAlignment w:val="baseline"/>
        <w:rPr>
          <w:rFonts w:ascii="Times New Roman" w:hAnsi="Times New Roman"/>
          <w:bCs/>
          <w:sz w:val="24"/>
          <w:szCs w:val="24"/>
        </w:rPr>
      </w:pPr>
      <w:r w:rsidRPr="00F96091">
        <w:rPr>
          <w:rFonts w:ascii="Times New Roman" w:hAnsi="Times New Roman"/>
          <w:bCs/>
          <w:sz w:val="24"/>
          <w:szCs w:val="24"/>
        </w:rPr>
        <w:t>P</w:t>
      </w:r>
      <w:r w:rsidR="002C0969" w:rsidRPr="00F96091">
        <w:rPr>
          <w:rFonts w:ascii="Times New Roman" w:hAnsi="Times New Roman"/>
          <w:bCs/>
          <w:sz w:val="24"/>
          <w:szCs w:val="24"/>
        </w:rPr>
        <w:t>.O.</w:t>
      </w:r>
      <w:r w:rsidRPr="00F96091">
        <w:rPr>
          <w:rFonts w:ascii="Times New Roman" w:hAnsi="Times New Roman"/>
          <w:bCs/>
          <w:sz w:val="24"/>
          <w:szCs w:val="24"/>
        </w:rPr>
        <w:t xml:space="preserve"> Box 50376</w:t>
      </w:r>
    </w:p>
    <w:p w14:paraId="6592EBC5" w14:textId="4FD2B6C0" w:rsidR="003F3783" w:rsidRPr="00F96091" w:rsidRDefault="00DF7FFD" w:rsidP="00F96091">
      <w:pPr>
        <w:spacing w:before="0" w:after="0"/>
        <w:ind w:left="1194"/>
        <w:textAlignment w:val="baseline"/>
        <w:rPr>
          <w:rFonts w:ascii="Times New Roman" w:hAnsi="Times New Roman"/>
          <w:bCs/>
          <w:snapToGrid/>
          <w:sz w:val="24"/>
          <w:szCs w:val="24"/>
          <w:highlight w:val="lightGray"/>
          <w:lang w:val="es-ES" w:eastAsia="fr-BE"/>
        </w:rPr>
      </w:pPr>
      <w:r w:rsidRPr="00F96091">
        <w:rPr>
          <w:rFonts w:ascii="Times New Roman" w:hAnsi="Times New Roman"/>
          <w:bCs/>
          <w:sz w:val="24"/>
          <w:szCs w:val="24"/>
          <w:lang w:val="es-ES"/>
        </w:rPr>
        <w:t>Lusaka, Zambia</w:t>
      </w:r>
    </w:p>
    <w:p w14:paraId="705B14FC" w14:textId="77777777" w:rsidR="004366B5" w:rsidRPr="00F96091" w:rsidRDefault="004366B5" w:rsidP="00F96091">
      <w:pPr>
        <w:spacing w:before="0" w:after="0"/>
        <w:ind w:left="474" w:firstLine="720"/>
        <w:rPr>
          <w:rFonts w:ascii="Times New Roman" w:hAnsi="Times New Roman"/>
          <w:bCs/>
          <w:sz w:val="24"/>
          <w:szCs w:val="24"/>
          <w:lang w:val="es-ES"/>
        </w:rPr>
      </w:pPr>
      <w:r w:rsidRPr="00F96091">
        <w:rPr>
          <w:rFonts w:ascii="Times New Roman" w:hAnsi="Times New Roman"/>
          <w:bCs/>
          <w:sz w:val="24"/>
          <w:szCs w:val="24"/>
          <w:lang w:val="es-ES"/>
        </w:rPr>
        <w:t>Tel: +260-211250874/250828</w:t>
      </w:r>
    </w:p>
    <w:p w14:paraId="714109FF" w14:textId="77777777" w:rsidR="004366B5" w:rsidRPr="00F96091" w:rsidRDefault="004366B5" w:rsidP="00F96091">
      <w:pPr>
        <w:spacing w:before="0" w:after="0"/>
        <w:ind w:left="474" w:firstLine="720"/>
        <w:rPr>
          <w:rFonts w:ascii="Times New Roman" w:hAnsi="Times New Roman"/>
          <w:bCs/>
          <w:sz w:val="24"/>
          <w:szCs w:val="24"/>
          <w:lang w:val="es-ES"/>
        </w:rPr>
      </w:pPr>
      <w:r w:rsidRPr="00F96091">
        <w:rPr>
          <w:rFonts w:ascii="Times New Roman" w:hAnsi="Times New Roman"/>
          <w:bCs/>
          <w:sz w:val="24"/>
          <w:szCs w:val="24"/>
          <w:lang w:val="es-ES"/>
        </w:rPr>
        <w:t>Fax 260 211 250158</w:t>
      </w:r>
    </w:p>
    <w:p w14:paraId="67295E9D" w14:textId="1EB44C20" w:rsidR="004366B5" w:rsidRPr="00962EE7" w:rsidRDefault="004366B5" w:rsidP="00F96091">
      <w:pPr>
        <w:spacing w:before="0" w:after="0"/>
        <w:ind w:left="1041" w:firstLine="153"/>
        <w:rPr>
          <w:rFonts w:ascii="Times New Roman" w:hAnsi="Times New Roman"/>
          <w:bCs/>
          <w:sz w:val="24"/>
          <w:szCs w:val="24"/>
          <w:lang w:val="es-ES"/>
        </w:rPr>
      </w:pPr>
      <w:r w:rsidRPr="00962EE7">
        <w:rPr>
          <w:rFonts w:ascii="Times New Roman" w:hAnsi="Times New Roman"/>
          <w:bCs/>
          <w:sz w:val="24"/>
          <w:szCs w:val="24"/>
          <w:lang w:val="es-ES"/>
        </w:rPr>
        <w:t xml:space="preserve">Email: </w:t>
      </w:r>
      <w:hyperlink r:id="rId8" w:history="1">
        <w:r w:rsidR="009657F5" w:rsidRPr="00962EE7">
          <w:rPr>
            <w:rStyle w:val="Hyperlink"/>
            <w:rFonts w:ascii="Times New Roman" w:hAnsi="Times New Roman"/>
            <w:bCs/>
            <w:color w:val="auto"/>
            <w:sz w:val="24"/>
            <w:szCs w:val="24"/>
            <w:lang w:val="es-ES"/>
          </w:rPr>
          <w:t>egsd-tabi-pe.tenders@nao.gov.zm</w:t>
        </w:r>
      </w:hyperlink>
    </w:p>
    <w:p w14:paraId="391FAB4A" w14:textId="26D025DE" w:rsidR="004366B5" w:rsidRPr="00962EE7" w:rsidRDefault="004366B5" w:rsidP="002C0969">
      <w:pPr>
        <w:widowControl w:val="0"/>
        <w:spacing w:before="0" w:after="0"/>
        <w:ind w:left="861" w:firstLine="273"/>
        <w:rPr>
          <w:rFonts w:ascii="Times New Roman" w:hAnsi="Times New Roman"/>
          <w:bCs/>
          <w:sz w:val="24"/>
          <w:szCs w:val="24"/>
        </w:rPr>
      </w:pPr>
      <w:r w:rsidRPr="00962EE7">
        <w:rPr>
          <w:rFonts w:ascii="Times New Roman" w:hAnsi="Times New Roman"/>
          <w:bCs/>
          <w:sz w:val="24"/>
          <w:szCs w:val="24"/>
        </w:rPr>
        <w:t>Attention:</w:t>
      </w:r>
      <w:r w:rsidR="009657F5" w:rsidRPr="00962EE7">
        <w:rPr>
          <w:rFonts w:ascii="Times New Roman" w:hAnsi="Times New Roman"/>
          <w:bCs/>
          <w:sz w:val="24"/>
          <w:szCs w:val="24"/>
        </w:rPr>
        <w:t xml:space="preserve"> Mr.</w:t>
      </w:r>
      <w:r w:rsidRPr="00962EE7">
        <w:rPr>
          <w:rFonts w:ascii="Times New Roman" w:hAnsi="Times New Roman"/>
          <w:bCs/>
          <w:sz w:val="24"/>
          <w:szCs w:val="24"/>
        </w:rPr>
        <w:t xml:space="preserve"> </w:t>
      </w:r>
      <w:proofErr w:type="spellStart"/>
      <w:r w:rsidRPr="00962EE7">
        <w:rPr>
          <w:rFonts w:ascii="Times New Roman" w:hAnsi="Times New Roman"/>
          <w:bCs/>
          <w:sz w:val="24"/>
          <w:szCs w:val="24"/>
        </w:rPr>
        <w:t>Temwani</w:t>
      </w:r>
      <w:proofErr w:type="spellEnd"/>
      <w:r w:rsidRPr="00962EE7">
        <w:rPr>
          <w:rFonts w:ascii="Times New Roman" w:hAnsi="Times New Roman"/>
          <w:bCs/>
          <w:sz w:val="24"/>
          <w:szCs w:val="24"/>
        </w:rPr>
        <w:t xml:space="preserve"> </w:t>
      </w:r>
      <w:proofErr w:type="spellStart"/>
      <w:r w:rsidRPr="00962EE7">
        <w:rPr>
          <w:rFonts w:ascii="Times New Roman" w:hAnsi="Times New Roman"/>
          <w:bCs/>
          <w:sz w:val="24"/>
          <w:szCs w:val="24"/>
        </w:rPr>
        <w:t>Chihana</w:t>
      </w:r>
      <w:proofErr w:type="spellEnd"/>
    </w:p>
    <w:p w14:paraId="1A496E26" w14:textId="77777777" w:rsidR="004D1889" w:rsidRDefault="004D1889" w:rsidP="002C0969">
      <w:pPr>
        <w:widowControl w:val="0"/>
        <w:spacing w:before="0" w:after="0"/>
        <w:ind w:left="861" w:firstLine="273"/>
        <w:rPr>
          <w:rFonts w:ascii="Times New Roman" w:hAnsi="Times New Roman"/>
          <w:bCs/>
          <w:color w:val="FF0000"/>
          <w:sz w:val="24"/>
          <w:szCs w:val="24"/>
        </w:rPr>
      </w:pPr>
    </w:p>
    <w:p w14:paraId="7958A7EE" w14:textId="592F537D" w:rsidR="004D1889" w:rsidRDefault="004D1889" w:rsidP="002C0969">
      <w:pPr>
        <w:widowControl w:val="0"/>
        <w:spacing w:before="0" w:after="0"/>
        <w:ind w:left="861" w:firstLine="273"/>
        <w:rPr>
          <w:rFonts w:ascii="Times New Roman" w:hAnsi="Times New Roman"/>
          <w:bCs/>
          <w:color w:val="FF0000"/>
          <w:sz w:val="24"/>
          <w:szCs w:val="24"/>
        </w:rPr>
      </w:pPr>
    </w:p>
    <w:p w14:paraId="0C1F1244" w14:textId="77777777" w:rsidR="004D1889" w:rsidRPr="003F3783" w:rsidRDefault="004D1889" w:rsidP="004D1889">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1F0C75D3" w14:textId="77777777" w:rsidR="004D1889" w:rsidRPr="002F3C0E" w:rsidRDefault="004D1889" w:rsidP="004D188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C10DF31" w14:textId="77777777" w:rsidR="004D1889" w:rsidRPr="002F3C0E" w:rsidRDefault="004D1889" w:rsidP="004D188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E4F35D6" w14:textId="77777777" w:rsidR="004D1889" w:rsidRPr="002F3C0E" w:rsidRDefault="004D1889" w:rsidP="004D188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6FD1472E" w14:textId="77777777" w:rsidR="004D1889" w:rsidRPr="002F3C0E" w:rsidRDefault="004D1889" w:rsidP="004D188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4AA4940A" w14:textId="77777777" w:rsidR="004D1889" w:rsidRPr="002F3C0E" w:rsidRDefault="004D1889" w:rsidP="004D1889">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07A2D055" w14:textId="77777777" w:rsidR="004D1889" w:rsidRPr="00F96091" w:rsidRDefault="004D1889" w:rsidP="00F96091">
      <w:pPr>
        <w:widowControl w:val="0"/>
        <w:spacing w:before="0" w:after="0"/>
        <w:ind w:left="861" w:firstLine="273"/>
        <w:rPr>
          <w:rFonts w:ascii="Times New Roman" w:hAnsi="Times New Roman"/>
          <w:bCs/>
          <w:color w:val="FF0000"/>
          <w:sz w:val="24"/>
          <w:szCs w:val="24"/>
        </w:rPr>
      </w:pPr>
    </w:p>
    <w:bookmarkEnd w:id="7"/>
    <w:p w14:paraId="0080E9EE" w14:textId="6874C0DC" w:rsidR="0047783A" w:rsidRPr="003D6B6C" w:rsidRDefault="0047783A" w:rsidP="004F7A0E">
      <w:pPr>
        <w:spacing w:before="240"/>
        <w:ind w:left="1134" w:hanging="1134"/>
        <w:jc w:val="both"/>
        <w:rPr>
          <w:rFonts w:ascii="Times New Roman" w:hAnsi="Times New Roman"/>
          <w:b/>
          <w:sz w:val="24"/>
          <w:szCs w:val="24"/>
        </w:rPr>
      </w:pPr>
      <w:r w:rsidRPr="00AB32CB">
        <w:rPr>
          <w:rFonts w:ascii="Times New Roman" w:hAnsi="Times New Roman"/>
          <w:b/>
          <w:sz w:val="24"/>
          <w:szCs w:val="24"/>
        </w:rPr>
        <w:t>Article 6</w:t>
      </w:r>
      <w:r w:rsidRPr="00AB32CB">
        <w:rPr>
          <w:rFonts w:ascii="Times New Roman" w:hAnsi="Times New Roman"/>
          <w:b/>
          <w:sz w:val="24"/>
          <w:szCs w:val="24"/>
        </w:rPr>
        <w:tab/>
        <w:t>Subcontracting</w:t>
      </w:r>
    </w:p>
    <w:p w14:paraId="6C9B0B7A" w14:textId="7CEC06F4"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6B74BD" w:rsidRPr="006B74BD">
        <w:rPr>
          <w:rFonts w:ascii="Times New Roman" w:hAnsi="Times New Roman"/>
          <w:sz w:val="22"/>
          <w:szCs w:val="22"/>
        </w:rPr>
        <w:t>When selecting subcontractors the contractor must give preference to natural persons or companies from ACP States capable of implementing the tasks required on similar terms</w:t>
      </w:r>
      <w:r w:rsidR="006B74BD">
        <w:rPr>
          <w:rFonts w:ascii="Times New Roman" w:hAnsi="Times New Roman"/>
          <w:sz w:val="22"/>
          <w:szCs w:val="22"/>
        </w:rPr>
        <w:t>.</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8"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8"/>
    </w:p>
    <w:p w14:paraId="09203E64" w14:textId="4B47515A" w:rsidR="0047783A" w:rsidRPr="00F96091" w:rsidRDefault="00F91055" w:rsidP="00B34179">
      <w:pPr>
        <w:jc w:val="both"/>
        <w:rPr>
          <w:rFonts w:ascii="Times New Roman" w:hAnsi="Times New Roman"/>
          <w:b/>
          <w:color w:val="FF0000"/>
          <w:sz w:val="22"/>
          <w:szCs w:val="22"/>
        </w:rPr>
      </w:pPr>
      <w:r w:rsidRPr="00962EE7">
        <w:rPr>
          <w:rFonts w:ascii="Times New Roman" w:hAnsi="Times New Roman"/>
          <w:sz w:val="22"/>
          <w:szCs w:val="22"/>
        </w:rPr>
        <w:t>As per a</w:t>
      </w:r>
      <w:r w:rsidR="005628E5" w:rsidRPr="00962EE7">
        <w:rPr>
          <w:rFonts w:ascii="Times New Roman" w:hAnsi="Times New Roman"/>
          <w:sz w:val="22"/>
          <w:szCs w:val="22"/>
        </w:rPr>
        <w:t xml:space="preserve">rticle 7 of the General Conditions for Supply Contracts financed </w:t>
      </w:r>
      <w:r w:rsidR="003B251B" w:rsidRPr="00962EE7">
        <w:rPr>
          <w:rFonts w:ascii="Times New Roman" w:hAnsi="Times New Roman"/>
          <w:sz w:val="22"/>
          <w:szCs w:val="22"/>
        </w:rPr>
        <w:t xml:space="preserve">by the EDF </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9"/>
    </w:p>
    <w:p w14:paraId="01EB636A" w14:textId="762F8172" w:rsidR="00E21A5C" w:rsidRDefault="00D31A60" w:rsidP="00FE689C">
      <w:pPr>
        <w:tabs>
          <w:tab w:val="left" w:pos="1134"/>
        </w:tabs>
        <w:jc w:val="both"/>
        <w:rPr>
          <w:rFonts w:ascii="Times New Roman" w:hAnsi="Times New Roman"/>
          <w:sz w:val="22"/>
          <w:szCs w:val="22"/>
        </w:rPr>
      </w:pPr>
      <w:r>
        <w:rPr>
          <w:rFonts w:ascii="Times New Roman" w:hAnsi="Times New Roman"/>
          <w:sz w:val="22"/>
          <w:szCs w:val="22"/>
        </w:rPr>
        <w:lastRenderedPageBreak/>
        <w:t xml:space="preserve">The Contracting Authority shall assist the Contractor to clear the importation of the ICT and Electronic </w:t>
      </w:r>
      <w:proofErr w:type="gramStart"/>
      <w:r>
        <w:rPr>
          <w:rFonts w:ascii="Times New Roman" w:hAnsi="Times New Roman"/>
          <w:sz w:val="22"/>
          <w:szCs w:val="22"/>
        </w:rPr>
        <w:t>Equipment  as</w:t>
      </w:r>
      <w:proofErr w:type="gramEnd"/>
      <w:r>
        <w:rPr>
          <w:rFonts w:ascii="Times New Roman" w:hAnsi="Times New Roman"/>
          <w:sz w:val="22"/>
          <w:szCs w:val="22"/>
        </w:rPr>
        <w:t xml:space="preserve"> per tax and customs arrangements (article 31 from Annex IV to the Cotonou Agreement), by providing the necessary documents that the Zambia Revenue Authority may require</w:t>
      </w:r>
      <w:r w:rsidR="00F01ED5">
        <w:rPr>
          <w:rFonts w:ascii="Times New Roman" w:hAnsi="Times New Roman"/>
          <w:sz w:val="22"/>
          <w:szCs w:val="22"/>
        </w:rPr>
        <w:t>.</w:t>
      </w:r>
    </w:p>
    <w:p w14:paraId="6797F7C0" w14:textId="7E4A42A3"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3D300640" w:rsidR="00E0396B" w:rsidRPr="003D6B6C" w:rsidRDefault="00E0396B" w:rsidP="00F96091">
      <w:pPr>
        <w:tabs>
          <w:tab w:val="left" w:pos="426"/>
        </w:tabs>
        <w:ind w:left="993"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122330" w:rsidRPr="001D34F1">
        <w:rPr>
          <w:rFonts w:ascii="Times New Roman" w:hAnsi="Times New Roman"/>
          <w:sz w:val="22"/>
          <w:szCs w:val="22"/>
        </w:rPr>
        <w:t xml:space="preserve">The Contractor shall take the necessary measures to ensure the visibility of the European Union financing. </w:t>
      </w:r>
      <w:r w:rsidR="00122330" w:rsidRPr="00AA295B">
        <w:rPr>
          <w:rFonts w:ascii="Times New Roman" w:hAnsi="Times New Roman"/>
          <w:sz w:val="22"/>
          <w:szCs w:val="22"/>
        </w:rPr>
        <w:t>These activities must comply with the latest Communication and Visibility Requirements for EU-funded external action, laid down and published by the European</w:t>
      </w:r>
      <w:r w:rsidR="00561355">
        <w:rPr>
          <w:rFonts w:ascii="Times New Roman" w:hAnsi="Times New Roman"/>
          <w:sz w:val="22"/>
          <w:szCs w:val="22"/>
        </w:rPr>
        <w:t xml:space="preserve"> </w:t>
      </w:r>
      <w:r w:rsidR="00122330" w:rsidRPr="00AA295B">
        <w:rPr>
          <w:rFonts w:ascii="Times New Roman" w:hAnsi="Times New Roman"/>
          <w:sz w:val="22"/>
          <w:szCs w:val="22"/>
        </w:rPr>
        <w:t>Commission.</w:t>
      </w:r>
      <w:hyperlink r:id="rId9" w:history="1">
        <w:r w:rsidR="00561355" w:rsidRPr="00356DD2">
          <w:rPr>
            <w:rStyle w:val="Hyperlink"/>
            <w:rFonts w:ascii="Times New Roman" w:hAnsi="Times New Roman"/>
            <w:sz w:val="22"/>
            <w:szCs w:val="22"/>
          </w:rPr>
          <w:t>https://international-partnerships.ec.europa.eu/knowledge-hub/communicating-and-raising-eu-visibility-guidance-external-actions_en</w:t>
        </w:r>
      </w:hyperlink>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10"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10"/>
    </w:p>
    <w:p w14:paraId="55B4784B" w14:textId="32467C61" w:rsidR="0043240C" w:rsidRDefault="0047783A" w:rsidP="00A03AC3">
      <w:pPr>
        <w:pStyle w:val="Heading2"/>
        <w:keepNext w:val="0"/>
        <w:numPr>
          <w:ilvl w:val="1"/>
          <w:numId w:val="0"/>
        </w:numPr>
        <w:spacing w:before="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Pr="00AF08BC">
        <w:rPr>
          <w:rFonts w:ascii="Times New Roman" w:hAnsi="Times New Roman"/>
          <w:sz w:val="22"/>
          <w:szCs w:val="22"/>
          <w:lang w:val="en-GB"/>
        </w:rPr>
        <w:t xml:space="preserve">All goods purchased must originate </w:t>
      </w:r>
      <w:r w:rsidR="00092A48" w:rsidRPr="00AF08BC">
        <w:rPr>
          <w:rFonts w:ascii="Times New Roman" w:hAnsi="Times New Roman"/>
          <w:sz w:val="22"/>
          <w:szCs w:val="22"/>
          <w:lang w:val="en-GB"/>
        </w:rPr>
        <w:t>in</w:t>
      </w:r>
      <w:r w:rsidR="008B230C" w:rsidRPr="00AF08BC">
        <w:rPr>
          <w:rFonts w:ascii="Times New Roman" w:hAnsi="Times New Roman"/>
          <w:sz w:val="22"/>
          <w:szCs w:val="22"/>
          <w:lang w:val="en-GB"/>
        </w:rPr>
        <w:t xml:space="preserve"> </w:t>
      </w:r>
      <w:r w:rsidR="005A6C0F" w:rsidRPr="00AF08BC">
        <w:rPr>
          <w:rFonts w:ascii="Times New Roman" w:hAnsi="Times New Roman"/>
          <w:sz w:val="22"/>
          <w:szCs w:val="22"/>
          <w:lang w:val="en-GB"/>
        </w:rPr>
        <w:t xml:space="preserve">an eligible source country as defined </w:t>
      </w:r>
      <w:r w:rsidR="009D0375" w:rsidRPr="00AF08BC">
        <w:rPr>
          <w:rFonts w:ascii="Times New Roman" w:hAnsi="Times New Roman"/>
          <w:sz w:val="22"/>
          <w:szCs w:val="22"/>
          <w:lang w:val="en-GB"/>
        </w:rPr>
        <w:t>in</w:t>
      </w:r>
      <w:r w:rsidR="009D0375" w:rsidRPr="00FE7134">
        <w:rPr>
          <w:rFonts w:ascii="Times New Roman" w:hAnsi="Times New Roman"/>
          <w:sz w:val="22"/>
          <w:szCs w:val="22"/>
          <w:lang w:val="en-GB"/>
        </w:rPr>
        <w:t xml:space="preserve"> </w:t>
      </w:r>
      <w:r w:rsidR="009C7FB5">
        <w:rPr>
          <w:rFonts w:ascii="Times New Roman" w:hAnsi="Times New Roman"/>
          <w:sz w:val="22"/>
          <w:szCs w:val="22"/>
          <w:lang w:val="en-GB"/>
        </w:rPr>
        <w:t xml:space="preserve">Financing Agreement </w:t>
      </w:r>
      <w:r w:rsidR="006F754A">
        <w:rPr>
          <w:rFonts w:ascii="Times New Roman" w:hAnsi="Times New Roman"/>
          <w:sz w:val="22"/>
          <w:szCs w:val="22"/>
          <w:lang w:val="en-GB"/>
        </w:rPr>
        <w:t>ZM</w:t>
      </w:r>
      <w:r w:rsidR="00F16A9B">
        <w:rPr>
          <w:rFonts w:ascii="Times New Roman" w:hAnsi="Times New Roman"/>
          <w:sz w:val="22"/>
          <w:szCs w:val="22"/>
          <w:lang w:val="en-GB"/>
        </w:rPr>
        <w:t>/FED/040-801.</w:t>
      </w:r>
      <w:r w:rsidRPr="003D6B6C">
        <w:rPr>
          <w:rFonts w:ascii="Times New Roman" w:hAnsi="Times New Roman"/>
          <w:sz w:val="22"/>
          <w:szCs w:val="22"/>
          <w:lang w:val="en-GB"/>
        </w:rPr>
        <w:t xml:space="preserve"> </w:t>
      </w:r>
      <w:r w:rsidRPr="00AF08BC">
        <w:rPr>
          <w:rFonts w:ascii="Times New Roman" w:hAnsi="Times New Roman"/>
          <w:sz w:val="22"/>
          <w:szCs w:val="22"/>
          <w:lang w:val="en-GB"/>
        </w:rPr>
        <w:t xml:space="preserve">For these purposes, </w:t>
      </w:r>
      <w:r w:rsidR="006A5F84" w:rsidRPr="00AF08BC">
        <w:rPr>
          <w:rFonts w:ascii="Times New Roman" w:hAnsi="Times New Roman"/>
          <w:sz w:val="22"/>
          <w:szCs w:val="22"/>
          <w:lang w:val="en-GB"/>
        </w:rPr>
        <w:t>‘</w:t>
      </w:r>
      <w:r w:rsidRPr="00AF08BC">
        <w:rPr>
          <w:rFonts w:ascii="Times New Roman" w:hAnsi="Times New Roman"/>
          <w:sz w:val="22"/>
          <w:szCs w:val="22"/>
          <w:lang w:val="en-GB"/>
        </w:rPr>
        <w:t>origin</w:t>
      </w:r>
      <w:r w:rsidR="006A5F84" w:rsidRPr="00AF08BC">
        <w:rPr>
          <w:rFonts w:ascii="Times New Roman" w:hAnsi="Times New Roman"/>
          <w:sz w:val="22"/>
          <w:szCs w:val="22"/>
          <w:lang w:val="en-GB"/>
        </w:rPr>
        <w:t>’</w:t>
      </w:r>
      <w:r w:rsidRPr="00AF08BC">
        <w:rPr>
          <w:rFonts w:ascii="Times New Roman" w:hAnsi="Times New Roman"/>
          <w:sz w:val="22"/>
          <w:szCs w:val="22"/>
          <w:lang w:val="en-GB"/>
        </w:rPr>
        <w:t xml:space="preserve"> means the place where the goods are mined, grown, </w:t>
      </w:r>
      <w:r w:rsidR="00AF08BC" w:rsidRPr="00AF08BC">
        <w:rPr>
          <w:rFonts w:ascii="Times New Roman" w:hAnsi="Times New Roman"/>
          <w:sz w:val="22"/>
          <w:szCs w:val="22"/>
          <w:lang w:val="en-GB"/>
        </w:rPr>
        <w:t>produced,</w:t>
      </w:r>
      <w:r w:rsidRPr="00AF08BC">
        <w:rPr>
          <w:rFonts w:ascii="Times New Roman" w:hAnsi="Times New Roman"/>
          <w:sz w:val="22"/>
          <w:szCs w:val="22"/>
          <w:lang w:val="en-GB"/>
        </w:rPr>
        <w:t xml:space="preserve"> or manufactured</w:t>
      </w:r>
      <w:r w:rsidR="007D752C" w:rsidRPr="00AF08BC">
        <w:rPr>
          <w:rFonts w:ascii="Times New Roman" w:hAnsi="Times New Roman"/>
          <w:sz w:val="22"/>
          <w:szCs w:val="22"/>
          <w:lang w:val="en-GB"/>
        </w:rPr>
        <w:t>.</w:t>
      </w:r>
      <w:r w:rsidRPr="00AF08BC">
        <w:rPr>
          <w:rFonts w:ascii="Times New Roman" w:hAnsi="Times New Roman"/>
          <w:sz w:val="22"/>
          <w:szCs w:val="22"/>
          <w:lang w:val="en-GB"/>
        </w:rPr>
        <w:t xml:space="preserve"> The origin of the goods must be determined according to the EU Customs Code or to the relevant international agreement applicable.</w:t>
      </w:r>
      <w:r w:rsidR="0043240C">
        <w:rPr>
          <w:rFonts w:ascii="Times New Roman" w:hAnsi="Times New Roman"/>
          <w:sz w:val="22"/>
          <w:szCs w:val="22"/>
          <w:lang w:val="en-GB"/>
        </w:rPr>
        <w:t xml:space="preserve"> </w:t>
      </w:r>
    </w:p>
    <w:p w14:paraId="7F4C0A19" w14:textId="63216A8C" w:rsidR="0047783A" w:rsidRPr="003D6B6C" w:rsidRDefault="0043240C" w:rsidP="00B5440B">
      <w:pPr>
        <w:pStyle w:val="Heading2"/>
        <w:keepNext w:val="0"/>
        <w:numPr>
          <w:ilvl w:val="1"/>
          <w:numId w:val="0"/>
        </w:numPr>
        <w:spacing w:before="0"/>
        <w:ind w:left="1134"/>
        <w:jc w:val="both"/>
        <w:rPr>
          <w:rFonts w:ascii="Times New Roman" w:hAnsi="Times New Roman"/>
          <w:sz w:val="22"/>
          <w:szCs w:val="22"/>
          <w:lang w:val="en-GB"/>
        </w:rPr>
      </w:pPr>
      <w:r w:rsidRPr="008A083E">
        <w:rPr>
          <w:rFonts w:ascii="Times New Roman" w:hAnsi="Times New Roman"/>
          <w:sz w:val="22"/>
          <w:szCs w:val="22"/>
          <w:lang w:val="en-GB"/>
        </w:rPr>
        <w:t xml:space="preserve">A certificate of origin for the goods must be provided by the contractor at the latest when it requests provisional acceptance of the goods. Failure to comply with this condition may result in the termination of the contract and/or suspension of payment. </w:t>
      </w:r>
    </w:p>
    <w:p w14:paraId="232C584C" w14:textId="08384671" w:rsidR="0047783A" w:rsidRPr="003D6B6C" w:rsidRDefault="0047783A" w:rsidP="00B5440B">
      <w:pPr>
        <w:pStyle w:val="Heading2"/>
        <w:keepNext w:val="0"/>
        <w:numPr>
          <w:ilvl w:val="1"/>
          <w:numId w:val="0"/>
        </w:numPr>
        <w:spacing w:before="0"/>
        <w:ind w:left="1134"/>
        <w:jc w:val="both"/>
        <w:rPr>
          <w:rFonts w:ascii="Times New Roman" w:hAnsi="Times New Roman"/>
          <w:sz w:val="22"/>
          <w:szCs w:val="22"/>
          <w:lang w:val="en-GB"/>
        </w:rPr>
      </w:pPr>
      <w:r w:rsidRPr="00EE4B8E">
        <w:rPr>
          <w:rFonts w:ascii="Times New Roman" w:hAnsi="Times New Roman"/>
          <w:sz w:val="22"/>
          <w:szCs w:val="22"/>
          <w:lang w:val="en-GB"/>
        </w:rPr>
        <w:t>Goods originating in the EU includes goods originating in the Overseas Countries and Territories.</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1"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1"/>
    </w:p>
    <w:p w14:paraId="2FB7FBBC" w14:textId="551E5C0B"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7B38F5">
        <w:rPr>
          <w:rFonts w:ascii="Times New Roman" w:hAnsi="Times New Roman"/>
          <w:sz w:val="22"/>
          <w:szCs w:val="22"/>
        </w:rPr>
        <w:t xml:space="preserve">The amount of the performance guarantee </w:t>
      </w:r>
      <w:r w:rsidR="005B0129" w:rsidRPr="007B38F5">
        <w:rPr>
          <w:rFonts w:ascii="Times New Roman" w:hAnsi="Times New Roman"/>
          <w:sz w:val="22"/>
          <w:szCs w:val="22"/>
        </w:rPr>
        <w:t xml:space="preserve">shall </w:t>
      </w:r>
      <w:r w:rsidR="0047783A" w:rsidRPr="007B38F5">
        <w:rPr>
          <w:rFonts w:ascii="Times New Roman" w:hAnsi="Times New Roman"/>
          <w:sz w:val="22"/>
          <w:szCs w:val="22"/>
        </w:rPr>
        <w:t xml:space="preserve">be </w:t>
      </w:r>
      <w:r w:rsidR="0047783A" w:rsidRPr="00F96091">
        <w:rPr>
          <w:rFonts w:ascii="Times New Roman" w:hAnsi="Times New Roman"/>
          <w:b/>
          <w:sz w:val="22"/>
          <w:szCs w:val="22"/>
        </w:rPr>
        <w:t>5</w:t>
      </w:r>
      <w:r w:rsidR="00D662AA" w:rsidRPr="00F96091">
        <w:rPr>
          <w:rFonts w:ascii="Times New Roman" w:hAnsi="Times New Roman"/>
          <w:b/>
          <w:sz w:val="22"/>
          <w:szCs w:val="22"/>
        </w:rPr>
        <w:t>%</w:t>
      </w:r>
      <w:r w:rsidR="00D662AA" w:rsidRPr="007B38F5">
        <w:rPr>
          <w:rFonts w:ascii="Times New Roman" w:hAnsi="Times New Roman"/>
          <w:sz w:val="22"/>
          <w:szCs w:val="22"/>
        </w:rPr>
        <w:t xml:space="preserve"> </w:t>
      </w:r>
      <w:r w:rsidR="0047783A" w:rsidRPr="007B38F5">
        <w:rPr>
          <w:rFonts w:ascii="Times New Roman" w:hAnsi="Times New Roman"/>
          <w:sz w:val="22"/>
          <w:szCs w:val="22"/>
        </w:rPr>
        <w:t xml:space="preserve">of the </w:t>
      </w:r>
      <w:r w:rsidR="001E2362" w:rsidRPr="007B38F5">
        <w:rPr>
          <w:rFonts w:ascii="Times New Roman" w:hAnsi="Times New Roman"/>
          <w:sz w:val="22"/>
          <w:szCs w:val="22"/>
        </w:rPr>
        <w:t xml:space="preserve">total </w:t>
      </w:r>
      <w:r w:rsidR="00B2529B" w:rsidRPr="007B38F5">
        <w:rPr>
          <w:rFonts w:ascii="Times New Roman" w:hAnsi="Times New Roman"/>
          <w:sz w:val="22"/>
          <w:szCs w:val="22"/>
        </w:rPr>
        <w:t>c</w:t>
      </w:r>
      <w:r w:rsidR="0097513D" w:rsidRPr="007B38F5">
        <w:rPr>
          <w:rFonts w:ascii="Times New Roman" w:hAnsi="Times New Roman"/>
          <w:sz w:val="22"/>
          <w:szCs w:val="22"/>
        </w:rPr>
        <w:t>ontract</w:t>
      </w:r>
      <w:r w:rsidR="0047783A" w:rsidRPr="007B38F5">
        <w:rPr>
          <w:rFonts w:ascii="Times New Roman" w:hAnsi="Times New Roman"/>
          <w:sz w:val="22"/>
          <w:szCs w:val="22"/>
        </w:rPr>
        <w:t xml:space="preserve"> </w:t>
      </w:r>
      <w:r w:rsidR="001E2362" w:rsidRPr="007B38F5">
        <w:rPr>
          <w:rFonts w:ascii="Times New Roman" w:hAnsi="Times New Roman"/>
          <w:sz w:val="22"/>
          <w:szCs w:val="22"/>
        </w:rPr>
        <w:t>price</w:t>
      </w:r>
      <w:r w:rsidR="00637C8F" w:rsidRPr="007B38F5">
        <w:rPr>
          <w:rFonts w:ascii="Times New Roman" w:hAnsi="Times New Roman"/>
          <w:sz w:val="22"/>
          <w:szCs w:val="22"/>
        </w:rPr>
        <w:t>,</w:t>
      </w:r>
      <w:r w:rsidR="0047783A" w:rsidRPr="007B38F5">
        <w:rPr>
          <w:rFonts w:ascii="Times New Roman" w:hAnsi="Times New Roman"/>
          <w:sz w:val="22"/>
          <w:szCs w:val="22"/>
        </w:rPr>
        <w:t xml:space="preserve"> </w:t>
      </w:r>
      <w:r w:rsidR="00637C8F" w:rsidRPr="007B38F5">
        <w:rPr>
          <w:rFonts w:ascii="Times New Roman" w:hAnsi="Times New Roman"/>
          <w:sz w:val="22"/>
          <w:szCs w:val="22"/>
        </w:rPr>
        <w:t xml:space="preserve">including any amounts stipulated in addenda to the </w:t>
      </w:r>
      <w:r w:rsidR="00B2529B" w:rsidRPr="007B38F5">
        <w:rPr>
          <w:rFonts w:ascii="Times New Roman" w:hAnsi="Times New Roman"/>
          <w:sz w:val="22"/>
          <w:szCs w:val="22"/>
        </w:rPr>
        <w:t>c</w:t>
      </w:r>
      <w:r w:rsidR="00637C8F" w:rsidRPr="007B38F5">
        <w:rPr>
          <w:rFonts w:ascii="Times New Roman" w:hAnsi="Times New Roman"/>
          <w:sz w:val="22"/>
          <w:szCs w:val="22"/>
        </w:rPr>
        <w:t>ontract</w:t>
      </w:r>
      <w:r w:rsidR="0047783A" w:rsidRPr="007B38F5">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2"/>
    </w:p>
    <w:p w14:paraId="74BC38C6" w14:textId="3ECBEE8A" w:rsidR="00584F28" w:rsidRPr="00962EE7" w:rsidRDefault="003D6B6C" w:rsidP="00B5440B">
      <w:pPr>
        <w:spacing w:before="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4A513E" w:rsidRPr="00962EE7">
        <w:rPr>
          <w:rFonts w:ascii="Times New Roman" w:hAnsi="Times New Roman"/>
          <w:sz w:val="22"/>
          <w:szCs w:val="22"/>
        </w:rPr>
        <w:t xml:space="preserve"> The contractor shall ensure that all goods are insured</w:t>
      </w:r>
      <w:r w:rsidR="008F2AD3" w:rsidRPr="00962EE7">
        <w:rPr>
          <w:rFonts w:ascii="Times New Roman" w:hAnsi="Times New Roman"/>
          <w:sz w:val="22"/>
          <w:szCs w:val="22"/>
        </w:rPr>
        <w:t xml:space="preserve"> up to the place of delivery</w:t>
      </w:r>
      <w:r w:rsidR="00462722" w:rsidRPr="00962EE7">
        <w:rPr>
          <w:rFonts w:ascii="Times New Roman" w:hAnsi="Times New Roman"/>
          <w:sz w:val="22"/>
          <w:szCs w:val="22"/>
        </w:rPr>
        <w:t xml:space="preserve"> (at the usual place of acceptance). The incoterm applicable shall be DDP.</w:t>
      </w:r>
    </w:p>
    <w:p w14:paraId="30C505EF" w14:textId="77777777" w:rsidR="00F51D3D" w:rsidRPr="003D6B6C" w:rsidRDefault="00E76535" w:rsidP="00B5440B">
      <w:pPr>
        <w:spacing w:before="0"/>
        <w:ind w:left="1843"/>
        <w:jc w:val="both"/>
        <w:rPr>
          <w:rFonts w:ascii="Times New Roman" w:hAnsi="Times New Roman"/>
          <w:color w:val="222222"/>
          <w:sz w:val="22"/>
          <w:szCs w:val="22"/>
          <w:highlight w:val="yellow"/>
          <w:lang w:val="en"/>
        </w:rPr>
      </w:pPr>
      <w:r w:rsidRPr="00E96C07">
        <w:rPr>
          <w:rFonts w:ascii="Times New Roman" w:hAnsi="Times New Roman"/>
          <w:color w:val="222222"/>
          <w:sz w:val="22"/>
          <w:szCs w:val="22"/>
          <w:lang w:val="en"/>
        </w:rPr>
        <w:t>In the case of use of Incoterms</w:t>
      </w:r>
      <w:r w:rsidR="00F51D3D" w:rsidRPr="00E96C07">
        <w:rPr>
          <w:rFonts w:ascii="Times New Roman" w:hAnsi="Times New Roman"/>
          <w:color w:val="222222"/>
          <w:sz w:val="22"/>
          <w:szCs w:val="22"/>
          <w:lang w:val="en"/>
        </w:rPr>
        <w:t xml:space="preserve">, the </w:t>
      </w:r>
      <w:r w:rsidR="00B2529B" w:rsidRPr="00E96C07">
        <w:rPr>
          <w:rFonts w:ascii="Times New Roman" w:hAnsi="Times New Roman"/>
          <w:color w:val="222222"/>
          <w:sz w:val="22"/>
          <w:szCs w:val="22"/>
          <w:lang w:val="en"/>
        </w:rPr>
        <w:t>c</w:t>
      </w:r>
      <w:r w:rsidR="00F51D3D" w:rsidRPr="00E96C07">
        <w:rPr>
          <w:rFonts w:ascii="Times New Roman" w:hAnsi="Times New Roman"/>
          <w:color w:val="222222"/>
          <w:sz w:val="22"/>
          <w:szCs w:val="22"/>
          <w:lang w:val="en"/>
        </w:rPr>
        <w:t xml:space="preserve">ontractor </w:t>
      </w:r>
      <w:r w:rsidR="0043157A" w:rsidRPr="00E96C07">
        <w:rPr>
          <w:rFonts w:ascii="Times New Roman" w:hAnsi="Times New Roman"/>
          <w:color w:val="222222"/>
          <w:sz w:val="22"/>
          <w:szCs w:val="22"/>
          <w:lang w:val="en"/>
        </w:rPr>
        <w:t xml:space="preserve">shall provide transport insurance </w:t>
      </w:r>
      <w:r w:rsidR="00F51D3D" w:rsidRPr="00E96C07">
        <w:rPr>
          <w:rFonts w:ascii="Times New Roman" w:hAnsi="Times New Roman"/>
          <w:color w:val="222222"/>
          <w:sz w:val="22"/>
          <w:szCs w:val="22"/>
          <w:lang w:val="en"/>
        </w:rPr>
        <w:t>to the extent that it assumes transportation</w:t>
      </w:r>
      <w:r w:rsidRPr="00E96C07">
        <w:rPr>
          <w:rFonts w:ascii="Times New Roman" w:hAnsi="Times New Roman"/>
          <w:color w:val="222222"/>
          <w:sz w:val="22"/>
          <w:szCs w:val="22"/>
          <w:lang w:val="en"/>
        </w:rPr>
        <w:t xml:space="preserve"> risks</w:t>
      </w:r>
      <w:r w:rsidR="00F51D3D" w:rsidRPr="00E96C07">
        <w:rPr>
          <w:rFonts w:ascii="Times New Roman" w:hAnsi="Times New Roman"/>
          <w:color w:val="222222"/>
          <w:sz w:val="22"/>
          <w:szCs w:val="22"/>
          <w:lang w:val="en"/>
        </w:rPr>
        <w:t>. The question of the exte</w:t>
      </w:r>
      <w:r w:rsidRPr="00E96C07">
        <w:rPr>
          <w:rFonts w:ascii="Times New Roman" w:hAnsi="Times New Roman"/>
          <w:color w:val="222222"/>
          <w:sz w:val="22"/>
          <w:szCs w:val="22"/>
          <w:lang w:val="en"/>
        </w:rPr>
        <w:t xml:space="preserve">nt of the risks assumed by the </w:t>
      </w:r>
      <w:r w:rsidR="00B2529B" w:rsidRPr="00E96C07">
        <w:rPr>
          <w:rFonts w:ascii="Times New Roman" w:hAnsi="Times New Roman"/>
          <w:color w:val="222222"/>
          <w:sz w:val="22"/>
          <w:szCs w:val="22"/>
          <w:lang w:val="en"/>
        </w:rPr>
        <w:t>c</w:t>
      </w:r>
      <w:r w:rsidRPr="00E96C07">
        <w:rPr>
          <w:rFonts w:ascii="Times New Roman" w:hAnsi="Times New Roman"/>
          <w:color w:val="222222"/>
          <w:sz w:val="22"/>
          <w:szCs w:val="22"/>
          <w:lang w:val="en"/>
        </w:rPr>
        <w:t>ontractor (</w:t>
      </w:r>
      <w:r w:rsidR="00F51D3D" w:rsidRPr="00E96C07">
        <w:rPr>
          <w:rFonts w:ascii="Times New Roman" w:hAnsi="Times New Roman"/>
          <w:color w:val="222222"/>
          <w:sz w:val="22"/>
          <w:szCs w:val="22"/>
          <w:lang w:val="en"/>
        </w:rPr>
        <w:t xml:space="preserve">seller) depends in particular on </w:t>
      </w:r>
      <w:r w:rsidRPr="00E96C07">
        <w:rPr>
          <w:rFonts w:ascii="Times New Roman" w:hAnsi="Times New Roman"/>
          <w:color w:val="222222"/>
          <w:sz w:val="22"/>
          <w:szCs w:val="22"/>
          <w:lang w:val="en"/>
        </w:rPr>
        <w:t xml:space="preserve">the </w:t>
      </w:r>
      <w:r w:rsidR="00F51D3D" w:rsidRPr="00E96C07">
        <w:rPr>
          <w:rFonts w:ascii="Times New Roman" w:hAnsi="Times New Roman"/>
          <w:color w:val="222222"/>
          <w:sz w:val="22"/>
          <w:szCs w:val="22"/>
          <w:lang w:val="en"/>
        </w:rPr>
        <w:t>Incoter</w:t>
      </w:r>
      <w:r w:rsidRPr="00E96C07">
        <w:rPr>
          <w:rFonts w:ascii="Times New Roman" w:hAnsi="Times New Roman"/>
          <w:color w:val="222222"/>
          <w:sz w:val="22"/>
          <w:szCs w:val="22"/>
          <w:lang w:val="en"/>
        </w:rPr>
        <w:t>ms used</w:t>
      </w:r>
      <w:r w:rsidR="00F51D3D" w:rsidRPr="00E96C07">
        <w:rPr>
          <w:rFonts w:ascii="Times New Roman" w:hAnsi="Times New Roman"/>
          <w:color w:val="222222"/>
          <w:sz w:val="22"/>
          <w:szCs w:val="22"/>
          <w:lang w:val="en"/>
        </w:rPr>
        <w:t>:</w:t>
      </w:r>
    </w:p>
    <w:p w14:paraId="2B2DAB93" w14:textId="4ACB2B15" w:rsidR="00EF6552" w:rsidRPr="003D6B6C" w:rsidRDefault="00EF6552" w:rsidP="009D0375">
      <w:pPr>
        <w:pStyle w:val="Default"/>
        <w:spacing w:after="120"/>
        <w:ind w:left="2268"/>
        <w:jc w:val="both"/>
        <w:rPr>
          <w:color w:val="222222"/>
          <w:sz w:val="22"/>
          <w:szCs w:val="22"/>
          <w:lang w:val="en"/>
        </w:rPr>
      </w:pPr>
    </w:p>
    <w:p w14:paraId="06A9AA63" w14:textId="77777777" w:rsidR="00324196" w:rsidRPr="00F96091" w:rsidRDefault="00324196" w:rsidP="00324196">
      <w:pPr>
        <w:pStyle w:val="Default"/>
        <w:numPr>
          <w:ilvl w:val="0"/>
          <w:numId w:val="22"/>
        </w:numPr>
        <w:spacing w:after="120"/>
        <w:ind w:left="2268"/>
        <w:jc w:val="both"/>
        <w:rPr>
          <w:sz w:val="22"/>
          <w:szCs w:val="22"/>
        </w:rPr>
      </w:pPr>
      <w:r w:rsidRPr="00F96091">
        <w:rPr>
          <w:b/>
          <w:i/>
          <w:iCs/>
          <w:sz w:val="22"/>
          <w:szCs w:val="22"/>
        </w:rPr>
        <w:t>DDP - Delivered Duty Paid</w:t>
      </w:r>
      <w:r w:rsidRPr="00F96091">
        <w:rPr>
          <w:i/>
          <w:iCs/>
          <w:sz w:val="22"/>
          <w:szCs w:val="22"/>
        </w:rPr>
        <w:t xml:space="preserve">: </w:t>
      </w:r>
      <w:r w:rsidRPr="00F96091">
        <w:rPr>
          <w:color w:val="222222"/>
          <w:sz w:val="22"/>
          <w:szCs w:val="22"/>
          <w:lang w:val="en"/>
        </w:rPr>
        <w:t>Incoterm which imposes on the seller maximum obligations vis-à-vis transportation and loss risks and damage associated with the goods:</w:t>
      </w:r>
    </w:p>
    <w:p w14:paraId="35FA57CE" w14:textId="77777777" w:rsidR="00324196" w:rsidRPr="003D6B6C" w:rsidRDefault="00324196" w:rsidP="00EA3D2B">
      <w:pPr>
        <w:pStyle w:val="Default"/>
        <w:spacing w:after="120"/>
        <w:ind w:left="1134" w:firstLine="1134"/>
        <w:jc w:val="both"/>
        <w:rPr>
          <w:color w:val="222222"/>
          <w:sz w:val="22"/>
          <w:szCs w:val="22"/>
          <w:lang w:val="en"/>
        </w:rPr>
      </w:pPr>
      <w:r w:rsidRPr="00F96091">
        <w:rPr>
          <w:i/>
          <w:iCs/>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w:t>
      </w:r>
      <w:r w:rsidRPr="00F96091">
        <w:rPr>
          <w:i/>
          <w:iCs/>
          <w:sz w:val="22"/>
          <w:szCs w:val="22"/>
        </w:rPr>
        <w:lastRenderedPageBreak/>
        <w:t>customs formalities.’</w:t>
      </w:r>
      <w:r w:rsidRPr="00F96091">
        <w:rPr>
          <w:rStyle w:val="FootnoteReference"/>
          <w:i/>
          <w:iCs/>
          <w:sz w:val="22"/>
          <w:szCs w:val="22"/>
        </w:rPr>
        <w:footnoteReference w:id="2"/>
      </w:r>
      <w:r w:rsidRPr="00F96091">
        <w:rPr>
          <w:i/>
          <w:iCs/>
          <w:sz w:val="22"/>
          <w:szCs w:val="22"/>
        </w:rPr>
        <w:t xml:space="preserve"> </w:t>
      </w:r>
      <w:r w:rsidRPr="00F96091">
        <w:rPr>
          <w:color w:val="222222"/>
          <w:sz w:val="22"/>
          <w:szCs w:val="22"/>
          <w:lang w:val="en"/>
        </w:rPr>
        <w:t>The transfer of risks and costs occurs at the place of unloading of the goods at the agreed place of destination</w:t>
      </w:r>
      <w:r w:rsidRPr="00356DD2">
        <w:rPr>
          <w:color w:val="222222"/>
          <w:sz w:val="22"/>
          <w:szCs w:val="22"/>
          <w:lang w:val="en"/>
        </w:rPr>
        <w:t>.</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3"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3"/>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58534E73"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AB30C9" w:rsidRPr="001D34F1">
        <w:rPr>
          <w:rFonts w:ascii="Times New Roman" w:hAnsi="Times New Roman"/>
          <w:sz w:val="22"/>
          <w:szCs w:val="22"/>
        </w:rPr>
        <w:t xml:space="preserve">The Contractor must deliver the goods within </w:t>
      </w:r>
      <w:r w:rsidR="00AB30C9" w:rsidRPr="00962EE7">
        <w:rPr>
          <w:rFonts w:ascii="Times New Roman" w:hAnsi="Times New Roman"/>
          <w:b/>
          <w:sz w:val="22"/>
          <w:szCs w:val="22"/>
        </w:rPr>
        <w:t>90 days</w:t>
      </w:r>
      <w:r w:rsidR="00AB30C9" w:rsidRPr="00962EE7">
        <w:rPr>
          <w:rFonts w:ascii="Times New Roman" w:hAnsi="Times New Roman"/>
          <w:sz w:val="22"/>
          <w:szCs w:val="22"/>
        </w:rPr>
        <w:t xml:space="preserve"> from </w:t>
      </w:r>
      <w:r w:rsidR="00AB30C9" w:rsidRPr="001D34F1">
        <w:rPr>
          <w:rFonts w:ascii="Times New Roman" w:hAnsi="Times New Roman"/>
          <w:sz w:val="22"/>
          <w:szCs w:val="22"/>
        </w:rPr>
        <w:t>the date of the last signature to the contract.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4"/>
    </w:p>
    <w:p w14:paraId="62741992" w14:textId="018170D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7B6C19">
        <w:rPr>
          <w:rFonts w:ascii="Times New Roman" w:hAnsi="Times New Roman"/>
          <w:sz w:val="22"/>
          <w:szCs w:val="22"/>
        </w:rPr>
        <w:t xml:space="preserve">Not Applicable </w:t>
      </w:r>
    </w:p>
    <w:p w14:paraId="1B05DF2B" w14:textId="0014A6D7" w:rsidR="0047783A" w:rsidRDefault="0047783A" w:rsidP="00B34179">
      <w:pPr>
        <w:spacing w:before="240"/>
        <w:ind w:left="1134" w:hanging="1134"/>
        <w:jc w:val="both"/>
        <w:rPr>
          <w:rFonts w:ascii="Times New Roman" w:hAnsi="Times New Roman"/>
          <w:b/>
          <w:sz w:val="24"/>
          <w:szCs w:val="24"/>
        </w:rPr>
      </w:pPr>
      <w:bookmarkStart w:id="15"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5"/>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6E469B2D"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F96091">
        <w:rPr>
          <w:rFonts w:ascii="Times New Roman" w:hAnsi="Times New Roman"/>
          <w:color w:val="FF0000"/>
          <w:sz w:val="22"/>
          <w:szCs w:val="22"/>
        </w:rPr>
        <w:tab/>
      </w:r>
      <w:r w:rsidR="00356DD2" w:rsidRPr="00F96091">
        <w:rPr>
          <w:rFonts w:ascii="Times New Roman" w:hAnsi="Times New Roman"/>
          <w:sz w:val="22"/>
          <w:szCs w:val="22"/>
        </w:rPr>
        <w:t>The general conditions are fully applicable.</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21D61259"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EE6343">
        <w:rPr>
          <w:rFonts w:ascii="Times New Roman" w:hAnsi="Times New Roman"/>
          <w:sz w:val="22"/>
          <w:szCs w:val="22"/>
        </w:rPr>
        <w:t xml:space="preserve">The </w:t>
      </w:r>
      <w:r w:rsidR="00DF6533">
        <w:rPr>
          <w:rFonts w:ascii="Times New Roman" w:hAnsi="Times New Roman"/>
          <w:sz w:val="22"/>
          <w:szCs w:val="22"/>
        </w:rPr>
        <w:t xml:space="preserve">European Commission and the Government of the Republic of Zambia agreed in Article 21.1 of the Financing Agreement No. </w:t>
      </w:r>
      <w:r w:rsidR="00EA3D2B">
        <w:rPr>
          <w:rFonts w:ascii="Times New Roman" w:hAnsi="Times New Roman"/>
          <w:sz w:val="22"/>
          <w:szCs w:val="22"/>
        </w:rPr>
        <w:t>040-801</w:t>
      </w:r>
      <w:r w:rsidR="00DF6533">
        <w:rPr>
          <w:rFonts w:ascii="Times New Roman" w:hAnsi="Times New Roman"/>
          <w:sz w:val="22"/>
          <w:szCs w:val="22"/>
        </w:rPr>
        <w:t xml:space="preserve"> from which this contract is funded, to apply the most favoured tax and customs arrangement applied to states or international development organisations with which it has relations. The contractor will need to register with the Contracting Authority, Ministry of Finance and National Planning, to apply for exemptions.</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6"/>
    </w:p>
    <w:p w14:paraId="43D1F54B" w14:textId="25F3B7DE" w:rsidR="0047783A" w:rsidRPr="00F96091" w:rsidRDefault="005B0129" w:rsidP="005D03AA">
      <w:pPr>
        <w:ind w:left="1134" w:hanging="709"/>
        <w:jc w:val="both"/>
        <w:rPr>
          <w:rFonts w:ascii="Times New Roman" w:hAnsi="Times New Roman"/>
          <w:color w:val="FF0000"/>
          <w:sz w:val="22"/>
          <w:szCs w:val="22"/>
        </w:rPr>
      </w:pPr>
      <w:r w:rsidRPr="003D6B6C">
        <w:rPr>
          <w:rFonts w:ascii="Times New Roman" w:hAnsi="Times New Roman"/>
          <w:sz w:val="22"/>
          <w:szCs w:val="22"/>
        </w:rPr>
        <w:t>17.1</w:t>
      </w:r>
      <w:r w:rsidRPr="003D6B6C">
        <w:rPr>
          <w:rFonts w:ascii="Times New Roman" w:hAnsi="Times New Roman"/>
          <w:sz w:val="22"/>
          <w:szCs w:val="22"/>
        </w:rPr>
        <w:tab/>
      </w:r>
      <w:r w:rsidR="0047783A" w:rsidRPr="003C3D15">
        <w:rPr>
          <w:rFonts w:ascii="Times New Roman" w:hAnsi="Times New Roman"/>
          <w:sz w:val="22"/>
          <w:szCs w:val="22"/>
        </w:rPr>
        <w:t xml:space="preserve"> </w:t>
      </w:r>
      <w:r w:rsidR="003C3D15" w:rsidRPr="00464F57">
        <w:rPr>
          <w:rFonts w:ascii="Times New Roman" w:hAnsi="Times New Roman"/>
          <w:sz w:val="22"/>
          <w:szCs w:val="22"/>
        </w:rPr>
        <w:t>T</w:t>
      </w:r>
      <w:r w:rsidR="0047783A" w:rsidRPr="00464F57">
        <w:rPr>
          <w:rFonts w:ascii="Times New Roman" w:hAnsi="Times New Roman"/>
          <w:sz w:val="22"/>
          <w:szCs w:val="22"/>
        </w:rPr>
        <w:t>he</w:t>
      </w:r>
      <w:r w:rsidR="00356DD2" w:rsidRPr="00F96091">
        <w:rPr>
          <w:rFonts w:ascii="Times New Roman" w:hAnsi="Times New Roman"/>
          <w:sz w:val="22"/>
          <w:szCs w:val="22"/>
        </w:rPr>
        <w:t xml:space="preserve"> general conditions are fully applicable.</w:t>
      </w:r>
    </w:p>
    <w:p w14:paraId="68BC2499" w14:textId="6A14D9AE" w:rsidR="00EB32E9" w:rsidRPr="003D6B6C" w:rsidRDefault="0047783A" w:rsidP="00B34179">
      <w:pPr>
        <w:spacing w:before="240"/>
        <w:ind w:left="1134" w:hanging="1134"/>
        <w:jc w:val="both"/>
        <w:rPr>
          <w:rFonts w:ascii="Times New Roman" w:hAnsi="Times New Roman"/>
          <w:b/>
          <w:sz w:val="24"/>
          <w:szCs w:val="24"/>
        </w:rPr>
      </w:pPr>
      <w:bookmarkStart w:id="17"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7"/>
      <w:r w:rsidR="00EB32E9" w:rsidRPr="003D6B6C">
        <w:rPr>
          <w:rFonts w:ascii="Times New Roman" w:hAnsi="Times New Roman"/>
          <w:b/>
          <w:sz w:val="24"/>
          <w:szCs w:val="24"/>
        </w:rPr>
        <w:t xml:space="preserve"> </w:t>
      </w:r>
    </w:p>
    <w:p w14:paraId="34A46135" w14:textId="4A3E6F42" w:rsidR="00B1583C" w:rsidRDefault="0047783A" w:rsidP="00B1583C">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622C84">
        <w:rPr>
          <w:rFonts w:ascii="Times New Roman" w:hAnsi="Times New Roman"/>
          <w:sz w:val="22"/>
          <w:szCs w:val="22"/>
        </w:rPr>
        <w:t>The start date for implementation of tasks shall be the date of signature of the last party.</w:t>
      </w:r>
    </w:p>
    <w:p w14:paraId="40415148" w14:textId="21423D0A" w:rsidR="0047783A" w:rsidRPr="003D6B6C" w:rsidRDefault="0047783A" w:rsidP="002E197F">
      <w:pPr>
        <w:jc w:val="both"/>
        <w:rPr>
          <w:rFonts w:ascii="Times New Roman" w:hAnsi="Times New Roman"/>
          <w:b/>
          <w:sz w:val="24"/>
          <w:szCs w:val="24"/>
        </w:rPr>
      </w:pPr>
      <w:bookmarkStart w:id="18" w:name="_Toc124934908"/>
      <w:r w:rsidRPr="003D6B6C">
        <w:rPr>
          <w:rFonts w:ascii="Times New Roman" w:hAnsi="Times New Roman"/>
          <w:b/>
          <w:sz w:val="24"/>
          <w:szCs w:val="24"/>
        </w:rPr>
        <w:t>Article 19</w:t>
      </w:r>
      <w:r w:rsidR="00EA3D2B">
        <w:rPr>
          <w:rFonts w:ascii="Times New Roman" w:hAnsi="Times New Roman"/>
          <w:b/>
          <w:sz w:val="24"/>
          <w:szCs w:val="24"/>
        </w:rPr>
        <w:t xml:space="preserve">   </w:t>
      </w:r>
      <w:r w:rsidRPr="003D6B6C">
        <w:rPr>
          <w:rFonts w:ascii="Times New Roman" w:hAnsi="Times New Roman"/>
          <w:b/>
          <w:sz w:val="24"/>
          <w:szCs w:val="24"/>
        </w:rPr>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8"/>
      <w:r w:rsidRPr="003D6B6C">
        <w:rPr>
          <w:rFonts w:ascii="Times New Roman" w:hAnsi="Times New Roman"/>
          <w:b/>
          <w:sz w:val="24"/>
          <w:szCs w:val="24"/>
        </w:rPr>
        <w:t xml:space="preserve"> of the tasks</w:t>
      </w:r>
    </w:p>
    <w:p w14:paraId="513EDC65" w14:textId="146D2D9E" w:rsidR="00BD1517" w:rsidRPr="00962EE7" w:rsidRDefault="0047783A" w:rsidP="00B5440B">
      <w:pPr>
        <w:spacing w:before="0"/>
        <w:ind w:left="1134" w:hanging="709"/>
        <w:jc w:val="both"/>
        <w:rPr>
          <w:rFonts w:ascii="Times New Roman" w:hAnsi="Times New Roman"/>
          <w:sz w:val="22"/>
        </w:rPr>
      </w:pPr>
      <w:r w:rsidRPr="003D6B6C">
        <w:rPr>
          <w:rFonts w:ascii="Times New Roman" w:hAnsi="Times New Roman"/>
          <w:sz w:val="22"/>
          <w:szCs w:val="22"/>
        </w:rPr>
        <w:t>19.1</w:t>
      </w:r>
      <w:r w:rsidRPr="003D6B6C">
        <w:rPr>
          <w:rFonts w:ascii="Times New Roman" w:hAnsi="Times New Roman"/>
          <w:b/>
          <w:sz w:val="22"/>
          <w:szCs w:val="22"/>
        </w:rPr>
        <w:tab/>
      </w:r>
      <w:r w:rsidR="004E7BE3" w:rsidRPr="001D34F1">
        <w:rPr>
          <w:rFonts w:ascii="Times New Roman" w:hAnsi="Times New Roman"/>
          <w:sz w:val="22"/>
          <w:szCs w:val="22"/>
        </w:rPr>
        <w:t xml:space="preserve">Delivery of the supplies to final destination, </w:t>
      </w:r>
      <w:r w:rsidR="004E7BE3" w:rsidRPr="00962EE7">
        <w:rPr>
          <w:rFonts w:ascii="Times New Roman" w:hAnsi="Times New Roman"/>
          <w:sz w:val="22"/>
          <w:szCs w:val="22"/>
        </w:rPr>
        <w:t xml:space="preserve">including inspection shall not exceed </w:t>
      </w:r>
      <w:r w:rsidR="004E7BE3" w:rsidRPr="00962EE7">
        <w:rPr>
          <w:rFonts w:ascii="Times New Roman" w:hAnsi="Times New Roman"/>
          <w:b/>
          <w:sz w:val="22"/>
          <w:szCs w:val="22"/>
        </w:rPr>
        <w:t>90 days,</w:t>
      </w:r>
      <w:r w:rsidR="004E7BE3" w:rsidRPr="00962EE7">
        <w:rPr>
          <w:rFonts w:ascii="Times New Roman" w:hAnsi="Times New Roman"/>
          <w:sz w:val="22"/>
          <w:szCs w:val="22"/>
        </w:rPr>
        <w:t xml:space="preserve"> from the date of the last signature to the contract</w:t>
      </w:r>
      <w:r w:rsidR="00622C84" w:rsidRPr="00962EE7">
        <w:rPr>
          <w:rFonts w:ascii="Times New Roman" w:hAnsi="Times New Roman"/>
          <w:sz w:val="22"/>
          <w:szCs w:val="22"/>
        </w:rPr>
        <w:t>.</w:t>
      </w:r>
    </w:p>
    <w:p w14:paraId="14FE33CD" w14:textId="2E70D5D5" w:rsidR="00A13EB8" w:rsidRPr="00962EE7" w:rsidRDefault="00A13EB8" w:rsidP="00B5440B">
      <w:pPr>
        <w:spacing w:before="0"/>
        <w:ind w:left="1134"/>
        <w:jc w:val="both"/>
        <w:rPr>
          <w:rFonts w:ascii="Times New Roman" w:hAnsi="Times New Roman"/>
          <w:sz w:val="22"/>
          <w:szCs w:val="22"/>
        </w:rPr>
      </w:pPr>
      <w:r w:rsidRPr="00962EE7">
        <w:rPr>
          <w:rFonts w:ascii="Times New Roman" w:hAnsi="Times New Roman"/>
          <w:sz w:val="22"/>
        </w:rPr>
        <w:t xml:space="preserve">The </w:t>
      </w:r>
      <w:r w:rsidRPr="00962EE7">
        <w:rPr>
          <w:rFonts w:ascii="Times New Roman" w:hAnsi="Times New Roman"/>
          <w:b/>
          <w:sz w:val="22"/>
        </w:rPr>
        <w:t>time limit for delivery</w:t>
      </w:r>
      <w:r w:rsidRPr="00962EE7">
        <w:rPr>
          <w:rFonts w:ascii="Times New Roman" w:hAnsi="Times New Roman"/>
          <w:sz w:val="22"/>
        </w:rPr>
        <w:t xml:space="preserve"> shall be </w:t>
      </w:r>
      <w:r w:rsidR="00861447" w:rsidRPr="00962EE7">
        <w:rPr>
          <w:rFonts w:ascii="Times New Roman" w:hAnsi="Times New Roman"/>
          <w:sz w:val="22"/>
        </w:rPr>
        <w:t xml:space="preserve">within </w:t>
      </w:r>
      <w:r w:rsidR="00432A9E" w:rsidRPr="00962EE7">
        <w:rPr>
          <w:rFonts w:ascii="Times New Roman" w:hAnsi="Times New Roman"/>
          <w:sz w:val="22"/>
        </w:rPr>
        <w:t xml:space="preserve">90 days </w:t>
      </w:r>
      <w:r w:rsidR="00861447" w:rsidRPr="00962EE7">
        <w:rPr>
          <w:rFonts w:ascii="Times New Roman" w:hAnsi="Times New Roman"/>
          <w:sz w:val="22"/>
        </w:rPr>
        <w:t>after the last signature o</w:t>
      </w:r>
      <w:r w:rsidR="005B4ED6" w:rsidRPr="00962EE7">
        <w:rPr>
          <w:rFonts w:ascii="Times New Roman" w:hAnsi="Times New Roman"/>
          <w:sz w:val="22"/>
        </w:rPr>
        <w:t xml:space="preserve">n the contract   by </w:t>
      </w:r>
      <w:r w:rsidR="00D72FE0" w:rsidRPr="00962EE7">
        <w:rPr>
          <w:rFonts w:ascii="Times New Roman" w:hAnsi="Times New Roman"/>
          <w:sz w:val="22"/>
        </w:rPr>
        <w:t>16</w:t>
      </w:r>
      <w:r w:rsidR="005B4ED6" w:rsidRPr="00962EE7">
        <w:rPr>
          <w:rFonts w:ascii="Times New Roman" w:hAnsi="Times New Roman"/>
          <w:sz w:val="22"/>
        </w:rPr>
        <w:t>.00</w:t>
      </w:r>
      <w:r w:rsidR="00622C84" w:rsidRPr="00962EE7">
        <w:rPr>
          <w:rFonts w:ascii="Times New Roman" w:hAnsi="Times New Roman"/>
          <w:sz w:val="22"/>
        </w:rPr>
        <w:t>H</w:t>
      </w:r>
      <w:r w:rsidR="00D72FE0" w:rsidRPr="00962EE7">
        <w:rPr>
          <w:rFonts w:ascii="Times New Roman" w:hAnsi="Times New Roman"/>
          <w:sz w:val="22"/>
        </w:rPr>
        <w:t>rs</w:t>
      </w:r>
      <w:r w:rsidR="00622C84" w:rsidRPr="00962EE7">
        <w:rPr>
          <w:rFonts w:ascii="Times New Roman" w:hAnsi="Times New Roman"/>
          <w:sz w:val="22"/>
        </w:rPr>
        <w:t xml:space="preserve"> </w:t>
      </w:r>
      <w:r w:rsidR="005B4ED6" w:rsidRPr="00962EE7">
        <w:rPr>
          <w:rFonts w:ascii="Times New Roman" w:hAnsi="Times New Roman"/>
          <w:sz w:val="22"/>
        </w:rPr>
        <w:t>Zambian Time</w:t>
      </w:r>
      <w:r w:rsidR="00BD1517" w:rsidRPr="00962EE7">
        <w:rPr>
          <w:rFonts w:ascii="Times New Roman" w:hAnsi="Times New Roman"/>
          <w:sz w:val="22"/>
        </w:rPr>
        <w:t>.</w:t>
      </w:r>
    </w:p>
    <w:p w14:paraId="05A032BE" w14:textId="42B7349E" w:rsidR="00E55D87" w:rsidRPr="00962EE7" w:rsidRDefault="00A13EB8" w:rsidP="00B5440B">
      <w:pPr>
        <w:pStyle w:val="CommentText"/>
        <w:ind w:left="1134"/>
        <w:rPr>
          <w:rFonts w:ascii="Times New Roman" w:hAnsi="Times New Roman"/>
          <w:b/>
          <w:sz w:val="22"/>
          <w:szCs w:val="22"/>
        </w:rPr>
      </w:pPr>
      <w:r w:rsidRPr="00962EE7">
        <w:rPr>
          <w:rFonts w:ascii="Times New Roman" w:hAnsi="Times New Roman"/>
          <w:sz w:val="22"/>
        </w:rPr>
        <w:t xml:space="preserve">The </w:t>
      </w:r>
      <w:r w:rsidRPr="00962EE7">
        <w:rPr>
          <w:rFonts w:ascii="Times New Roman" w:hAnsi="Times New Roman"/>
          <w:b/>
          <w:sz w:val="22"/>
        </w:rPr>
        <w:t>implementation period of tasks</w:t>
      </w:r>
      <w:r w:rsidRPr="00962EE7">
        <w:rPr>
          <w:rFonts w:ascii="Times New Roman" w:hAnsi="Times New Roman"/>
          <w:sz w:val="22"/>
        </w:rPr>
        <w:t xml:space="preserve"> shall</w:t>
      </w:r>
      <w:r w:rsidR="003933E2" w:rsidRPr="00962EE7">
        <w:rPr>
          <w:rFonts w:ascii="Times New Roman" w:hAnsi="Times New Roman"/>
          <w:sz w:val="22"/>
        </w:rPr>
        <w:t xml:space="preserve"> be </w:t>
      </w:r>
      <w:r w:rsidR="009A1949" w:rsidRPr="00962EE7">
        <w:rPr>
          <w:rFonts w:ascii="Times New Roman" w:hAnsi="Times New Roman"/>
          <w:sz w:val="22"/>
        </w:rPr>
        <w:t>3</w:t>
      </w:r>
      <w:r w:rsidR="00D82A0E" w:rsidRPr="00962EE7">
        <w:rPr>
          <w:rFonts w:ascii="Times New Roman" w:hAnsi="Times New Roman"/>
          <w:sz w:val="22"/>
        </w:rPr>
        <w:t xml:space="preserve"> months</w:t>
      </w:r>
      <w:r w:rsidR="00A277E9" w:rsidRPr="00962EE7">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0506BF5F" w14:textId="40DC63DC"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454C60" w:rsidRPr="00454C60">
        <w:rPr>
          <w:rFonts w:ascii="Times New Roman" w:hAnsi="Times New Roman"/>
          <w:sz w:val="22"/>
          <w:szCs w:val="22"/>
        </w:rPr>
        <w:t>A</w:t>
      </w:r>
      <w:r w:rsidR="0047783A" w:rsidRPr="00454C60">
        <w:rPr>
          <w:rFonts w:ascii="Times New Roman" w:hAnsi="Times New Roman"/>
          <w:sz w:val="22"/>
          <w:szCs w:val="22"/>
        </w:rPr>
        <w:t xml:space="preserve"> preliminary technical acceptance is required</w:t>
      </w:r>
      <w:r w:rsidR="00454C60">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20"/>
    </w:p>
    <w:p w14:paraId="64178ACF" w14:textId="6A93D437"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8C1072" w:rsidRPr="001D34F1">
        <w:rPr>
          <w:rFonts w:ascii="Times New Roman" w:hAnsi="Times New Roman"/>
          <w:bCs/>
          <w:sz w:val="22"/>
          <w:szCs w:val="22"/>
        </w:rPr>
        <w:t>The inspection</w:t>
      </w:r>
      <w:r w:rsidR="009656B2">
        <w:rPr>
          <w:rFonts w:ascii="Times New Roman" w:hAnsi="Times New Roman"/>
          <w:bCs/>
          <w:sz w:val="22"/>
          <w:szCs w:val="22"/>
        </w:rPr>
        <w:t xml:space="preserve"> and testing of the goods</w:t>
      </w:r>
      <w:r w:rsidR="008C1072" w:rsidRPr="001D34F1">
        <w:rPr>
          <w:rFonts w:ascii="Times New Roman" w:hAnsi="Times New Roman"/>
          <w:bCs/>
          <w:sz w:val="22"/>
          <w:szCs w:val="22"/>
        </w:rPr>
        <w:t xml:space="preserve"> shall be done at the place</w:t>
      </w:r>
      <w:r w:rsidR="009656B2">
        <w:rPr>
          <w:rFonts w:ascii="Times New Roman" w:hAnsi="Times New Roman"/>
          <w:bCs/>
          <w:sz w:val="22"/>
          <w:szCs w:val="22"/>
        </w:rPr>
        <w:t>s</w:t>
      </w:r>
      <w:r w:rsidR="008C1072" w:rsidRPr="001D34F1">
        <w:rPr>
          <w:rFonts w:ascii="Times New Roman" w:hAnsi="Times New Roman"/>
          <w:bCs/>
          <w:sz w:val="22"/>
          <w:szCs w:val="22"/>
        </w:rPr>
        <w:t xml:space="preserve"> of delivery</w:t>
      </w:r>
      <w:r w:rsidR="00F2196E">
        <w:rPr>
          <w:rFonts w:ascii="Times New Roman" w:hAnsi="Times New Roman"/>
          <w:bCs/>
          <w:sz w:val="22"/>
          <w:szCs w:val="22"/>
        </w:rPr>
        <w:t xml:space="preserve"> </w:t>
      </w:r>
      <w:r w:rsidR="005F1377">
        <w:rPr>
          <w:rFonts w:ascii="Times New Roman" w:hAnsi="Times New Roman"/>
          <w:bCs/>
          <w:sz w:val="22"/>
          <w:szCs w:val="22"/>
        </w:rPr>
        <w:t>for the supplies</w:t>
      </w:r>
      <w:r w:rsidR="009656B2">
        <w:rPr>
          <w:rFonts w:ascii="Times New Roman" w:hAnsi="Times New Roman"/>
          <w:bCs/>
          <w:sz w:val="22"/>
          <w:szCs w:val="22"/>
        </w:rPr>
        <w:t xml:space="preserve"> </w:t>
      </w:r>
      <w:r w:rsidR="0047783A" w:rsidRPr="005F1377">
        <w:rPr>
          <w:rFonts w:ascii="Times New Roman" w:hAnsi="Times New Roman"/>
          <w:sz w:val="22"/>
          <w:szCs w:val="22"/>
        </w:rPr>
        <w:t xml:space="preserve">in accordance with Article 25 of the </w:t>
      </w:r>
      <w:r w:rsidR="00F60098" w:rsidRPr="005F1377">
        <w:rPr>
          <w:rFonts w:ascii="Times New Roman" w:hAnsi="Times New Roman"/>
          <w:sz w:val="22"/>
          <w:szCs w:val="22"/>
        </w:rPr>
        <w:t>g</w:t>
      </w:r>
      <w:r w:rsidR="0047783A" w:rsidRPr="005F1377">
        <w:rPr>
          <w:rFonts w:ascii="Times New Roman" w:hAnsi="Times New Roman"/>
          <w:sz w:val="22"/>
          <w:szCs w:val="22"/>
        </w:rPr>
        <w:t xml:space="preserve">eneral </w:t>
      </w:r>
      <w:r w:rsidR="00F60098" w:rsidRPr="005F1377">
        <w:rPr>
          <w:rFonts w:ascii="Times New Roman" w:hAnsi="Times New Roman"/>
          <w:sz w:val="22"/>
          <w:szCs w:val="22"/>
        </w:rPr>
        <w:t>c</w:t>
      </w:r>
      <w:r w:rsidR="0047783A" w:rsidRPr="005F1377">
        <w:rPr>
          <w:rFonts w:ascii="Times New Roman" w:hAnsi="Times New Roman"/>
          <w:sz w:val="22"/>
          <w:szCs w:val="22"/>
        </w:rPr>
        <w:t>onditions and the practical arrangements for testing</w:t>
      </w:r>
      <w:r w:rsidR="00F05E3D">
        <w:rPr>
          <w:rFonts w:ascii="Times New Roman" w:hAnsi="Times New Roman"/>
          <w:sz w:val="22"/>
          <w:szCs w:val="22"/>
        </w:rPr>
        <w:t xml:space="preserve"> at the points of delivery</w:t>
      </w:r>
      <w:r w:rsidR="005F1377">
        <w:rPr>
          <w:rFonts w:ascii="Times New Roman" w:hAnsi="Times New Roman"/>
          <w:sz w:val="22"/>
          <w:szCs w:val="22"/>
        </w:rPr>
        <w:t>.</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005B0129" w:rsidRPr="003D6B6C">
        <w:rPr>
          <w:rFonts w:ascii="Times New Roman" w:hAnsi="Times New Roman"/>
          <w:b/>
          <w:sz w:val="24"/>
          <w:szCs w:val="24"/>
        </w:rPr>
        <w:t>General principles</w:t>
      </w:r>
    </w:p>
    <w:p w14:paraId="6ECB3C62" w14:textId="44413F8F" w:rsidR="0047783A" w:rsidRPr="003D6B6C" w:rsidRDefault="0047783A" w:rsidP="00F96091">
      <w:pPr>
        <w:tabs>
          <w:tab w:val="left" w:pos="7200"/>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5F7EA2">
        <w:rPr>
          <w:rFonts w:ascii="Times New Roman" w:hAnsi="Times New Roman"/>
          <w:sz w:val="22"/>
          <w:szCs w:val="22"/>
        </w:rPr>
        <w:t>E</w:t>
      </w:r>
      <w:r w:rsidR="0022144F">
        <w:rPr>
          <w:rFonts w:ascii="Times New Roman" w:hAnsi="Times New Roman"/>
          <w:sz w:val="22"/>
          <w:szCs w:val="22"/>
        </w:rPr>
        <w:t>uro</w:t>
      </w:r>
      <w:r w:rsidR="00004562">
        <w:rPr>
          <w:rFonts w:ascii="Times New Roman" w:hAnsi="Times New Roman"/>
          <w:sz w:val="22"/>
          <w:szCs w:val="22"/>
        </w:rPr>
        <w:t>.</w:t>
      </w:r>
      <w:r w:rsidR="0000334D">
        <w:rPr>
          <w:rFonts w:ascii="Times New Roman" w:hAnsi="Times New Roman"/>
          <w:sz w:val="22"/>
          <w:szCs w:val="22"/>
        </w:rPr>
        <w:t xml:space="preserve"> </w:t>
      </w:r>
      <w:r w:rsidR="00190B50">
        <w:rPr>
          <w:rFonts w:ascii="Times New Roman" w:hAnsi="Times New Roman"/>
          <w:sz w:val="22"/>
          <w:szCs w:val="22"/>
        </w:rPr>
        <w:tab/>
      </w:r>
    </w:p>
    <w:p w14:paraId="658C43C7" w14:textId="77777777" w:rsidR="00460E11" w:rsidRDefault="0047783A" w:rsidP="00F625DC">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authorised and made by</w:t>
      </w:r>
    </w:p>
    <w:p w14:paraId="200A1671" w14:textId="77777777" w:rsidR="00DA16E1" w:rsidRPr="00B30B2A" w:rsidRDefault="00DA16E1" w:rsidP="00DA16E1">
      <w:pPr>
        <w:spacing w:before="0" w:after="0"/>
        <w:ind w:left="1194"/>
        <w:textAlignment w:val="baseline"/>
        <w:rPr>
          <w:rFonts w:ascii="Times New Roman" w:hAnsi="Times New Roman"/>
          <w:bCs/>
          <w:sz w:val="24"/>
          <w:szCs w:val="24"/>
        </w:rPr>
      </w:pPr>
      <w:r w:rsidRPr="00B30B2A">
        <w:rPr>
          <w:rFonts w:ascii="Times New Roman" w:hAnsi="Times New Roman"/>
          <w:bCs/>
          <w:sz w:val="24"/>
          <w:szCs w:val="24"/>
        </w:rPr>
        <w:t>The National Authorising Officer of the European Development Fund</w:t>
      </w:r>
    </w:p>
    <w:p w14:paraId="3E0BB881" w14:textId="77777777" w:rsidR="00DA16E1" w:rsidRPr="00B30B2A" w:rsidRDefault="00DA16E1" w:rsidP="00DA16E1">
      <w:pPr>
        <w:spacing w:before="0" w:after="0"/>
        <w:ind w:left="1194"/>
        <w:textAlignment w:val="baseline"/>
        <w:rPr>
          <w:rFonts w:ascii="Times New Roman" w:hAnsi="Times New Roman"/>
          <w:bCs/>
          <w:sz w:val="24"/>
          <w:szCs w:val="24"/>
        </w:rPr>
      </w:pPr>
      <w:r w:rsidRPr="00B30B2A">
        <w:rPr>
          <w:rFonts w:ascii="Times New Roman" w:hAnsi="Times New Roman"/>
          <w:bCs/>
          <w:sz w:val="24"/>
          <w:szCs w:val="24"/>
        </w:rPr>
        <w:t>Ministry of Finance and National Planning</w:t>
      </w:r>
    </w:p>
    <w:p w14:paraId="62B20354" w14:textId="77777777" w:rsidR="00DA16E1" w:rsidRPr="00B30B2A" w:rsidRDefault="00DA16E1" w:rsidP="00DA16E1">
      <w:pPr>
        <w:spacing w:before="0" w:after="0"/>
        <w:ind w:left="1194"/>
        <w:textAlignment w:val="baseline"/>
        <w:rPr>
          <w:rFonts w:ascii="Times New Roman" w:hAnsi="Times New Roman"/>
          <w:bCs/>
          <w:sz w:val="24"/>
          <w:szCs w:val="24"/>
        </w:rPr>
      </w:pPr>
      <w:r w:rsidRPr="00B30B2A">
        <w:rPr>
          <w:rFonts w:ascii="Times New Roman" w:hAnsi="Times New Roman"/>
          <w:bCs/>
          <w:sz w:val="24"/>
          <w:szCs w:val="24"/>
        </w:rPr>
        <w:t>Plot 488a/37/0/1/4</w:t>
      </w:r>
    </w:p>
    <w:p w14:paraId="62369EE1" w14:textId="77777777" w:rsidR="00DA16E1" w:rsidRPr="00B30B2A" w:rsidRDefault="00DA16E1" w:rsidP="00DA16E1">
      <w:pPr>
        <w:spacing w:before="0" w:after="0"/>
        <w:ind w:left="1194"/>
        <w:textAlignment w:val="baseline"/>
        <w:rPr>
          <w:rFonts w:ascii="Times New Roman" w:hAnsi="Times New Roman"/>
          <w:bCs/>
          <w:sz w:val="24"/>
          <w:szCs w:val="24"/>
        </w:rPr>
      </w:pPr>
      <w:r w:rsidRPr="00B30B2A">
        <w:rPr>
          <w:rFonts w:ascii="Times New Roman" w:hAnsi="Times New Roman"/>
          <w:bCs/>
          <w:sz w:val="24"/>
          <w:szCs w:val="24"/>
        </w:rPr>
        <w:t xml:space="preserve">Lake Road, </w:t>
      </w:r>
      <w:proofErr w:type="spellStart"/>
      <w:r w:rsidRPr="00B30B2A">
        <w:rPr>
          <w:rFonts w:ascii="Times New Roman" w:hAnsi="Times New Roman"/>
          <w:bCs/>
          <w:sz w:val="24"/>
          <w:szCs w:val="24"/>
        </w:rPr>
        <w:t>Kabulonga</w:t>
      </w:r>
      <w:proofErr w:type="spellEnd"/>
    </w:p>
    <w:p w14:paraId="647A171F" w14:textId="77777777" w:rsidR="00DA16E1" w:rsidRPr="00B30B2A" w:rsidRDefault="00DA16E1" w:rsidP="00DA16E1">
      <w:pPr>
        <w:spacing w:before="0" w:after="0"/>
        <w:ind w:left="1194"/>
        <w:textAlignment w:val="baseline"/>
        <w:rPr>
          <w:rFonts w:ascii="Times New Roman" w:hAnsi="Times New Roman"/>
          <w:bCs/>
          <w:sz w:val="24"/>
          <w:szCs w:val="24"/>
        </w:rPr>
      </w:pPr>
      <w:r w:rsidRPr="00B30B2A">
        <w:rPr>
          <w:rFonts w:ascii="Times New Roman" w:hAnsi="Times New Roman"/>
          <w:bCs/>
          <w:sz w:val="24"/>
          <w:szCs w:val="24"/>
        </w:rPr>
        <w:t>P.O. Box 50376</w:t>
      </w:r>
    </w:p>
    <w:p w14:paraId="3AD5E3FE" w14:textId="77777777" w:rsidR="00DA16E1" w:rsidRPr="00B30B2A" w:rsidRDefault="00DA16E1" w:rsidP="00DA16E1">
      <w:pPr>
        <w:spacing w:before="0" w:after="0"/>
        <w:ind w:left="1194"/>
        <w:textAlignment w:val="baseline"/>
        <w:rPr>
          <w:rFonts w:ascii="Times New Roman" w:hAnsi="Times New Roman"/>
          <w:bCs/>
          <w:snapToGrid/>
          <w:sz w:val="24"/>
          <w:szCs w:val="24"/>
          <w:highlight w:val="lightGray"/>
          <w:lang w:val="en-IE" w:eastAsia="fr-BE"/>
        </w:rPr>
      </w:pPr>
      <w:r w:rsidRPr="00B30B2A">
        <w:rPr>
          <w:rFonts w:ascii="Times New Roman" w:hAnsi="Times New Roman"/>
          <w:bCs/>
          <w:sz w:val="24"/>
          <w:szCs w:val="24"/>
        </w:rPr>
        <w:t>Lusaka, Zambia</w:t>
      </w:r>
    </w:p>
    <w:p w14:paraId="4FF58215" w14:textId="77777777" w:rsidR="00460E11" w:rsidRPr="00460E11" w:rsidRDefault="00460E11" w:rsidP="00460E11">
      <w:pPr>
        <w:spacing w:after="0"/>
        <w:ind w:left="1134"/>
        <w:rPr>
          <w:rFonts w:ascii="Times New Roman" w:hAnsi="Times New Roman"/>
          <w:b/>
          <w:bCs/>
          <w:sz w:val="22"/>
          <w:szCs w:val="22"/>
        </w:rPr>
      </w:pPr>
    </w:p>
    <w:p w14:paraId="09CCCA2B" w14:textId="6F7F4380" w:rsidR="0047783A" w:rsidRPr="003D6B6C" w:rsidRDefault="00F13AB4" w:rsidP="00B5440B">
      <w:pPr>
        <w:spacing w:before="0"/>
        <w:ind w:left="1134"/>
        <w:jc w:val="both"/>
        <w:rPr>
          <w:rFonts w:ascii="Times New Roman" w:hAnsi="Times New Roman"/>
          <w:sz w:val="22"/>
          <w:szCs w:val="22"/>
        </w:rPr>
      </w:pPr>
      <w:r w:rsidRPr="00F12AC2">
        <w:rPr>
          <w:rFonts w:ascii="Times New Roman" w:hAnsi="Times New Roman"/>
          <w:sz w:val="22"/>
          <w:szCs w:val="22"/>
        </w:rPr>
        <w:t>T</w:t>
      </w:r>
      <w:r w:rsidR="0047783A" w:rsidRPr="00F12AC2">
        <w:rPr>
          <w:rFonts w:ascii="Times New Roman" w:hAnsi="Times New Roman"/>
          <w:sz w:val="22"/>
          <w:szCs w:val="22"/>
        </w:rPr>
        <w:t xml:space="preserve">he </w:t>
      </w:r>
      <w:r w:rsidR="00F60098" w:rsidRPr="00F12AC2">
        <w:rPr>
          <w:rFonts w:ascii="Times New Roman" w:hAnsi="Times New Roman"/>
          <w:sz w:val="22"/>
          <w:szCs w:val="22"/>
        </w:rPr>
        <w:t>c</w:t>
      </w:r>
      <w:r w:rsidR="0047783A" w:rsidRPr="00F12AC2">
        <w:rPr>
          <w:rFonts w:ascii="Times New Roman" w:hAnsi="Times New Roman"/>
          <w:sz w:val="22"/>
          <w:szCs w:val="22"/>
        </w:rPr>
        <w:t xml:space="preserve">ontractor must inform the European Commission at </w:t>
      </w:r>
      <w:r w:rsidR="00F12AC2" w:rsidRPr="00F12AC2">
        <w:rPr>
          <w:rFonts w:ascii="Times New Roman" w:hAnsi="Times New Roman"/>
          <w:sz w:val="22"/>
          <w:szCs w:val="22"/>
        </w:rPr>
        <w:t xml:space="preserve">the Delegation of the European Union to Zambia, </w:t>
      </w:r>
      <w:r w:rsidR="00DA16E1">
        <w:rPr>
          <w:rFonts w:ascii="Times New Roman" w:hAnsi="Times New Roman"/>
          <w:sz w:val="22"/>
          <w:szCs w:val="22"/>
        </w:rPr>
        <w:t>P</w:t>
      </w:r>
      <w:r w:rsidR="00F12AC2" w:rsidRPr="00F12AC2">
        <w:rPr>
          <w:rFonts w:ascii="Times New Roman" w:hAnsi="Times New Roman"/>
          <w:sz w:val="22"/>
          <w:szCs w:val="22"/>
        </w:rPr>
        <w:t>lot 4899, Los Angeles Boulevard,</w:t>
      </w:r>
      <w:r w:rsidR="00F12AC2">
        <w:rPr>
          <w:rFonts w:ascii="Times New Roman" w:hAnsi="Times New Roman"/>
          <w:sz w:val="22"/>
          <w:szCs w:val="22"/>
        </w:rPr>
        <w:t xml:space="preserve"> </w:t>
      </w:r>
      <w:r w:rsidR="00F12AC2" w:rsidRPr="002B652B">
        <w:rPr>
          <w:rFonts w:ascii="Times New Roman" w:hAnsi="Times New Roman"/>
          <w:sz w:val="22"/>
          <w:szCs w:val="22"/>
        </w:rPr>
        <w:t>P.O.</w:t>
      </w:r>
      <w:r w:rsidR="008D3C00">
        <w:rPr>
          <w:rFonts w:ascii="Times New Roman" w:hAnsi="Times New Roman"/>
          <w:sz w:val="22"/>
          <w:szCs w:val="22"/>
        </w:rPr>
        <w:t xml:space="preserve"> </w:t>
      </w:r>
      <w:r w:rsidR="00F12AC2" w:rsidRPr="002B652B">
        <w:rPr>
          <w:rFonts w:ascii="Times New Roman" w:hAnsi="Times New Roman"/>
          <w:sz w:val="22"/>
          <w:szCs w:val="22"/>
        </w:rPr>
        <w:t>Box</w:t>
      </w:r>
      <w:r w:rsidR="00F12AC2" w:rsidRPr="00F12AC2">
        <w:rPr>
          <w:rFonts w:ascii="Times New Roman" w:hAnsi="Times New Roman"/>
          <w:sz w:val="22"/>
          <w:szCs w:val="22"/>
        </w:rPr>
        <w:t xml:space="preserve"> 34871,</w:t>
      </w:r>
      <w:r w:rsidR="008D3C00">
        <w:rPr>
          <w:rFonts w:ascii="Times New Roman" w:hAnsi="Times New Roman"/>
          <w:sz w:val="22"/>
          <w:szCs w:val="22"/>
        </w:rPr>
        <w:t xml:space="preserve"> </w:t>
      </w:r>
      <w:r w:rsidR="00F12AC2" w:rsidRPr="00F12AC2">
        <w:rPr>
          <w:rFonts w:ascii="Times New Roman" w:hAnsi="Times New Roman"/>
          <w:sz w:val="22"/>
          <w:szCs w:val="22"/>
        </w:rPr>
        <w:t>Lusaka</w:t>
      </w:r>
      <w:r w:rsidR="0047783A" w:rsidRPr="00F12AC2">
        <w:rPr>
          <w:rFonts w:ascii="Times New Roman" w:hAnsi="Times New Roman"/>
          <w:sz w:val="22"/>
          <w:szCs w:val="22"/>
        </w:rPr>
        <w:t xml:space="preserve">, </w:t>
      </w:r>
      <w:r w:rsidR="008D3C00">
        <w:rPr>
          <w:rFonts w:ascii="Times New Roman" w:hAnsi="Times New Roman"/>
          <w:sz w:val="22"/>
          <w:szCs w:val="22"/>
        </w:rPr>
        <w:t xml:space="preserve">Zambia </w:t>
      </w:r>
      <w:r w:rsidR="0047783A" w:rsidRPr="00F12AC2">
        <w:rPr>
          <w:rFonts w:ascii="Times New Roman" w:hAnsi="Times New Roman"/>
          <w:sz w:val="22"/>
          <w:szCs w:val="22"/>
        </w:rPr>
        <w:t>thereof by sending a copy of the correspondence.</w:t>
      </w:r>
    </w:p>
    <w:p w14:paraId="30A729C9" w14:textId="004D66B0" w:rsidR="00645D6F" w:rsidRDefault="006D5CEE" w:rsidP="001B3F74">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8733D3" w:rsidRPr="002B652B">
        <w:rPr>
          <w:rFonts w:ascii="Times New Roman" w:hAnsi="Times New Roman"/>
          <w:sz w:val="22"/>
          <w:szCs w:val="22"/>
        </w:rPr>
        <w:t xml:space="preserve">By derogation, the pre-financing payment shall be made within 60 days from the date on which </w:t>
      </w:r>
      <w:r w:rsidR="004004A4" w:rsidRPr="002B652B">
        <w:rPr>
          <w:rFonts w:ascii="Times New Roman" w:hAnsi="Times New Roman"/>
          <w:sz w:val="22"/>
          <w:szCs w:val="22"/>
        </w:rPr>
        <w:t>the contracting authority registers an admissible invoice</w:t>
      </w:r>
      <w:r w:rsidR="008733D3" w:rsidRPr="002B652B">
        <w:rPr>
          <w:rFonts w:ascii="Times New Roman" w:hAnsi="Times New Roman"/>
          <w:sz w:val="22"/>
          <w:szCs w:val="22"/>
        </w:rPr>
        <w:t xml:space="preserve">. The final payment to the </w:t>
      </w:r>
      <w:r w:rsidR="00F60098" w:rsidRPr="002B652B">
        <w:rPr>
          <w:rFonts w:ascii="Times New Roman" w:hAnsi="Times New Roman"/>
          <w:sz w:val="22"/>
          <w:szCs w:val="22"/>
        </w:rPr>
        <w:t>c</w:t>
      </w:r>
      <w:r w:rsidR="008733D3" w:rsidRPr="002B652B">
        <w:rPr>
          <w:rFonts w:ascii="Times New Roman" w:hAnsi="Times New Roman"/>
          <w:sz w:val="22"/>
          <w:szCs w:val="22"/>
        </w:rPr>
        <w:t xml:space="preserve">ontractor of the amounts due shall be made within 90 days following provisional acceptance of the goods, after receipt by the </w:t>
      </w:r>
      <w:r w:rsidR="00F60098" w:rsidRPr="002B652B">
        <w:rPr>
          <w:rFonts w:ascii="Times New Roman" w:hAnsi="Times New Roman"/>
          <w:sz w:val="22"/>
          <w:szCs w:val="22"/>
        </w:rPr>
        <w:t>c</w:t>
      </w:r>
      <w:r w:rsidR="008733D3" w:rsidRPr="002B652B">
        <w:rPr>
          <w:rFonts w:ascii="Times New Roman" w:hAnsi="Times New Roman"/>
          <w:sz w:val="22"/>
          <w:szCs w:val="22"/>
        </w:rPr>
        <w:t xml:space="preserve">ontracting </w:t>
      </w:r>
      <w:r w:rsidR="00F60098" w:rsidRPr="002B652B">
        <w:rPr>
          <w:rFonts w:ascii="Times New Roman" w:hAnsi="Times New Roman"/>
          <w:sz w:val="22"/>
          <w:szCs w:val="22"/>
        </w:rPr>
        <w:t>a</w:t>
      </w:r>
      <w:r w:rsidR="008733D3" w:rsidRPr="002B652B">
        <w:rPr>
          <w:rFonts w:ascii="Times New Roman" w:hAnsi="Times New Roman"/>
          <w:sz w:val="22"/>
          <w:szCs w:val="22"/>
        </w:rPr>
        <w:t>uthority of an admissible invoice</w:t>
      </w:r>
      <w:r w:rsidR="008733D3" w:rsidRPr="003D6B6C">
        <w:rPr>
          <w:rFonts w:ascii="Times New Roman" w:hAnsi="Times New Roman"/>
          <w:sz w:val="22"/>
          <w:szCs w:val="22"/>
        </w:rPr>
        <w:t>.</w:t>
      </w:r>
    </w:p>
    <w:p w14:paraId="21702B66" w14:textId="3758A5E0" w:rsidR="004004A4" w:rsidRPr="004004A4" w:rsidRDefault="004004A4" w:rsidP="004004A4">
      <w:pPr>
        <w:ind w:left="1134" w:hanging="709"/>
        <w:jc w:val="both"/>
        <w:rPr>
          <w:rFonts w:ascii="Times New Roman" w:hAnsi="Times New Roman"/>
          <w:sz w:val="22"/>
          <w:szCs w:val="22"/>
        </w:rPr>
      </w:pPr>
      <w:r w:rsidRPr="004004A4">
        <w:rPr>
          <w:rFonts w:ascii="Times New Roman" w:hAnsi="Times New Roman"/>
          <w:sz w:val="22"/>
          <w:szCs w:val="22"/>
        </w:rPr>
        <w:t>26.</w:t>
      </w:r>
      <w:r w:rsidR="0052706F">
        <w:rPr>
          <w:rFonts w:ascii="Times New Roman" w:hAnsi="Times New Roman"/>
          <w:sz w:val="22"/>
          <w:szCs w:val="22"/>
        </w:rPr>
        <w:t>5</w:t>
      </w:r>
      <w:r w:rsidRPr="004004A4">
        <w:rPr>
          <w:rFonts w:ascii="Times New Roman" w:hAnsi="Times New Roman"/>
          <w:sz w:val="22"/>
          <w:szCs w:val="22"/>
        </w:rPr>
        <w:tab/>
        <w:t>In order to obtain payments, the contractor must submit to the authority referred to in paragraph 26.1 above:</w:t>
      </w:r>
    </w:p>
    <w:p w14:paraId="673DADD0" w14:textId="076DF206" w:rsidR="004004A4" w:rsidRPr="004004A4" w:rsidRDefault="004004A4" w:rsidP="004004A4">
      <w:pPr>
        <w:ind w:left="1560" w:hanging="426"/>
        <w:jc w:val="both"/>
        <w:rPr>
          <w:rFonts w:ascii="Times New Roman" w:hAnsi="Times New Roman"/>
          <w:sz w:val="22"/>
          <w:szCs w:val="22"/>
        </w:rPr>
      </w:pPr>
      <w:r w:rsidRPr="004004A4">
        <w:rPr>
          <w:rFonts w:ascii="Times New Roman" w:hAnsi="Times New Roman"/>
          <w:sz w:val="22"/>
          <w:szCs w:val="22"/>
        </w:rPr>
        <w:t>a)</w:t>
      </w:r>
      <w:r w:rsidRPr="004004A4">
        <w:rPr>
          <w:rFonts w:ascii="Times New Roman" w:hAnsi="Times New Roman"/>
          <w:b/>
          <w:sz w:val="22"/>
          <w:szCs w:val="22"/>
        </w:rPr>
        <w:tab/>
      </w:r>
      <w:r w:rsidRPr="004004A4">
        <w:rPr>
          <w:rFonts w:ascii="Times New Roman" w:hAnsi="Times New Roman"/>
          <w:bCs/>
          <w:sz w:val="22"/>
          <w:szCs w:val="22"/>
        </w:rPr>
        <w:t>For the 40% pre-financing</w:t>
      </w:r>
      <w:r w:rsidRPr="004004A4">
        <w:rPr>
          <w:rFonts w:ascii="Times New Roman" w:hAnsi="Times New Roman"/>
          <w:sz w:val="22"/>
          <w:szCs w:val="22"/>
        </w:rPr>
        <w:t>, the invoice</w:t>
      </w:r>
      <w:r w:rsidRPr="004004A4">
        <w:rPr>
          <w:rFonts w:ascii="Times New Roman" w:hAnsi="Times New Roman"/>
          <w:sz w:val="22"/>
          <w:szCs w:val="22"/>
          <w:vertAlign w:val="superscript"/>
        </w:rPr>
        <w:footnoteReference w:id="3"/>
      </w:r>
      <w:r w:rsidRPr="004004A4">
        <w:rPr>
          <w:rFonts w:ascii="Times New Roman" w:hAnsi="Times New Roman"/>
          <w:sz w:val="22"/>
          <w:szCs w:val="22"/>
        </w:rPr>
        <w:t xml:space="preserve"> and </w:t>
      </w:r>
      <w:r w:rsidRPr="004004A4">
        <w:rPr>
          <w:rFonts w:ascii="Times New Roman" w:hAnsi="Times New Roman"/>
          <w:bCs/>
          <w:sz w:val="22"/>
          <w:szCs w:val="22"/>
        </w:rPr>
        <w:t xml:space="preserve">the pre-financing guarantee </w:t>
      </w:r>
    </w:p>
    <w:p w14:paraId="5998FF32" w14:textId="10C0567A" w:rsidR="004004A4" w:rsidRDefault="004004A4" w:rsidP="004004A4">
      <w:pPr>
        <w:tabs>
          <w:tab w:val="right" w:pos="9885"/>
        </w:tabs>
        <w:ind w:left="1134" w:hanging="709"/>
        <w:jc w:val="both"/>
        <w:rPr>
          <w:rFonts w:ascii="Times New Roman" w:hAnsi="Times New Roman"/>
          <w:sz w:val="22"/>
          <w:szCs w:val="22"/>
        </w:rPr>
      </w:pPr>
      <w:r w:rsidRPr="004004A4">
        <w:rPr>
          <w:rFonts w:ascii="Times New Roman" w:hAnsi="Times New Roman"/>
          <w:sz w:val="22"/>
          <w:szCs w:val="22"/>
        </w:rPr>
        <w:t>b)</w:t>
      </w:r>
      <w:r w:rsidRPr="004004A4">
        <w:rPr>
          <w:rFonts w:ascii="Times New Roman" w:hAnsi="Times New Roman"/>
          <w:b/>
          <w:sz w:val="22"/>
          <w:szCs w:val="22"/>
        </w:rPr>
        <w:tab/>
      </w:r>
      <w:r w:rsidRPr="004004A4">
        <w:rPr>
          <w:rFonts w:ascii="Times New Roman" w:hAnsi="Times New Roman"/>
          <w:bCs/>
          <w:sz w:val="22"/>
          <w:szCs w:val="22"/>
        </w:rPr>
        <w:t>For the 60 % balance, t</w:t>
      </w:r>
      <w:r w:rsidRPr="004004A4">
        <w:rPr>
          <w:rFonts w:ascii="Times New Roman" w:hAnsi="Times New Roman"/>
          <w:sz w:val="22"/>
          <w:szCs w:val="22"/>
        </w:rPr>
        <w:t>he invoice</w:t>
      </w:r>
      <w:r w:rsidR="000353EC">
        <w:rPr>
          <w:rFonts w:ascii="Times New Roman" w:hAnsi="Times New Roman"/>
          <w:sz w:val="22"/>
          <w:szCs w:val="22"/>
        </w:rPr>
        <w:t xml:space="preserve">(s) </w:t>
      </w:r>
      <w:r w:rsidR="00B549BC">
        <w:rPr>
          <w:rFonts w:ascii="Times New Roman" w:hAnsi="Times New Roman"/>
          <w:sz w:val="22"/>
          <w:szCs w:val="22"/>
        </w:rPr>
        <w:t>in triplicate</w:t>
      </w:r>
      <w:r w:rsidRPr="004004A4">
        <w:rPr>
          <w:rFonts w:ascii="Times New Roman" w:hAnsi="Times New Roman"/>
          <w:sz w:val="22"/>
          <w:szCs w:val="22"/>
        </w:rPr>
        <w:t>, and the application for the certificate of provisional acceptance, and if applicable, the certificates of origin for the supplies delivered and Annex V - VAT instructions indicating the group members shares for VAT purposes.</w:t>
      </w:r>
    </w:p>
    <w:p w14:paraId="1549A7B3" w14:textId="2FEF82DD" w:rsidR="0052706F" w:rsidRPr="00962EE7" w:rsidRDefault="0052706F" w:rsidP="0052706F">
      <w:pPr>
        <w:tabs>
          <w:tab w:val="right" w:pos="9885"/>
        </w:tabs>
        <w:ind w:left="1134" w:hanging="709"/>
        <w:jc w:val="both"/>
        <w:rPr>
          <w:rFonts w:ascii="Times New Roman" w:hAnsi="Times New Roman"/>
          <w:sz w:val="22"/>
          <w:szCs w:val="22"/>
        </w:rPr>
      </w:pPr>
      <w:r w:rsidRPr="00962EE7">
        <w:rPr>
          <w:rFonts w:ascii="Times New Roman" w:hAnsi="Times New Roman"/>
          <w:sz w:val="22"/>
          <w:szCs w:val="22"/>
        </w:rPr>
        <w:t>26.</w:t>
      </w:r>
      <w:r w:rsidR="00962EE7" w:rsidRPr="00962EE7">
        <w:rPr>
          <w:rFonts w:ascii="Times New Roman" w:hAnsi="Times New Roman"/>
          <w:sz w:val="22"/>
          <w:szCs w:val="22"/>
        </w:rPr>
        <w:t>13</w:t>
      </w:r>
      <w:r w:rsidRPr="00962EE7">
        <w:rPr>
          <w:rFonts w:ascii="Times New Roman" w:hAnsi="Times New Roman"/>
          <w:b/>
          <w:sz w:val="22"/>
          <w:szCs w:val="22"/>
        </w:rPr>
        <w:tab/>
      </w:r>
      <w:r w:rsidRPr="00962EE7">
        <w:rPr>
          <w:rFonts w:ascii="Times New Roman" w:hAnsi="Times New Roman"/>
          <w:sz w:val="22"/>
          <w:szCs w:val="22"/>
        </w:rPr>
        <w:t xml:space="preserve">The contract </w:t>
      </w:r>
      <w:bookmarkStart w:id="22" w:name="_GoBack"/>
      <w:bookmarkEnd w:id="22"/>
      <w:r w:rsidRPr="00962EE7">
        <w:rPr>
          <w:rFonts w:ascii="Times New Roman" w:hAnsi="Times New Roman"/>
          <w:sz w:val="22"/>
          <w:szCs w:val="22"/>
        </w:rPr>
        <w:t xml:space="preserve">does not include a price revision. </w:t>
      </w:r>
    </w:p>
    <w:p w14:paraId="45B3339A" w14:textId="77777777" w:rsidR="0052706F" w:rsidRPr="00962EE7" w:rsidRDefault="0052706F" w:rsidP="0052706F">
      <w:pPr>
        <w:tabs>
          <w:tab w:val="right" w:pos="9885"/>
        </w:tabs>
        <w:ind w:left="1134" w:hanging="709"/>
        <w:jc w:val="both"/>
        <w:rPr>
          <w:rFonts w:ascii="Times New Roman" w:hAnsi="Times New Roman"/>
          <w:bCs/>
          <w:sz w:val="22"/>
          <w:szCs w:val="22"/>
        </w:rPr>
      </w:pPr>
      <w:r w:rsidRPr="00962EE7">
        <w:rPr>
          <w:rFonts w:ascii="Times New Roman" w:hAnsi="Times New Roman"/>
          <w:sz w:val="22"/>
          <w:szCs w:val="22"/>
        </w:rPr>
        <w:t>26.14</w:t>
      </w:r>
      <w:r w:rsidRPr="00962EE7">
        <w:rPr>
          <w:rFonts w:ascii="Times New Roman" w:hAnsi="Times New Roman"/>
          <w:sz w:val="22"/>
          <w:szCs w:val="22"/>
        </w:rPr>
        <w:tab/>
      </w:r>
      <w:bookmarkStart w:id="23" w:name="_Hlk169016590"/>
      <w:r w:rsidRPr="00962EE7">
        <w:rPr>
          <w:rFonts w:ascii="Times New Roman" w:hAnsi="Times New Roman"/>
          <w:sz w:val="22"/>
          <w:szCs w:val="22"/>
        </w:rPr>
        <w:t>The contractor (including each member of the group in case of consortium)</w:t>
      </w:r>
      <w:r w:rsidRPr="00962EE7">
        <w:rPr>
          <w:rFonts w:ascii="Times New Roman" w:hAnsi="Times New Roman"/>
          <w:bCs/>
          <w:sz w:val="22"/>
          <w:szCs w:val="22"/>
        </w:rPr>
        <w:t xml:space="preserve"> has an outstanding debt to the Union</w:t>
      </w:r>
      <w:r w:rsidRPr="00962EE7">
        <w:rPr>
          <w:rStyle w:val="FootnoteReference"/>
          <w:rFonts w:ascii="Times New Roman" w:hAnsi="Times New Roman"/>
          <w:bCs/>
          <w:sz w:val="22"/>
          <w:szCs w:val="22"/>
        </w:rPr>
        <w:footnoteReference w:id="4"/>
      </w:r>
      <w:r w:rsidRPr="00962EE7">
        <w:rPr>
          <w:rFonts w:ascii="Times New Roman" w:hAnsi="Times New Roman"/>
          <w:bCs/>
          <w:sz w:val="22"/>
          <w:szCs w:val="22"/>
        </w:rPr>
        <w:t>: Any payment may be offset against outstanding debts of any consortium member.</w:t>
      </w:r>
      <w:bookmarkEnd w:id="23"/>
    </w:p>
    <w:p w14:paraId="293F8814" w14:textId="77777777" w:rsidR="00DA7EEB" w:rsidRDefault="00DA7EEB" w:rsidP="0052706F">
      <w:pPr>
        <w:tabs>
          <w:tab w:val="right" w:pos="9885"/>
        </w:tabs>
        <w:ind w:left="1134" w:hanging="709"/>
        <w:jc w:val="both"/>
        <w:rPr>
          <w:rFonts w:ascii="Times New Roman" w:hAnsi="Times New Roman"/>
          <w:bCs/>
          <w:color w:val="FF0000"/>
          <w:sz w:val="22"/>
          <w:szCs w:val="22"/>
        </w:rPr>
      </w:pPr>
    </w:p>
    <w:p w14:paraId="60CD6AAA" w14:textId="77777777" w:rsidR="00DA7EEB" w:rsidRPr="00F96091" w:rsidRDefault="00DA7EEB" w:rsidP="0052706F">
      <w:pPr>
        <w:tabs>
          <w:tab w:val="right" w:pos="9885"/>
        </w:tabs>
        <w:ind w:left="1134" w:hanging="709"/>
        <w:jc w:val="both"/>
        <w:rPr>
          <w:rFonts w:ascii="Times New Roman" w:hAnsi="Times New Roman"/>
          <w:bCs/>
          <w:color w:val="FF0000"/>
          <w:sz w:val="22"/>
          <w:szCs w:val="22"/>
        </w:rPr>
      </w:pPr>
    </w:p>
    <w:p w14:paraId="5C9B258D" w14:textId="77777777" w:rsidR="0052706F" w:rsidRPr="003D6B6C" w:rsidRDefault="0052706F" w:rsidP="004004A4">
      <w:pPr>
        <w:tabs>
          <w:tab w:val="right" w:pos="9885"/>
        </w:tabs>
        <w:ind w:left="1134" w:hanging="709"/>
        <w:jc w:val="both"/>
        <w:rPr>
          <w:rFonts w:ascii="Times New Roman" w:hAnsi="Times New Roman"/>
          <w:b/>
          <w:sz w:val="22"/>
          <w:szCs w:val="22"/>
        </w:rPr>
      </w:pP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3"/>
      <w:r w:rsidRPr="003D6B6C">
        <w:rPr>
          <w:rFonts w:ascii="Times New Roman" w:hAnsi="Times New Roman"/>
          <w:b/>
          <w:sz w:val="24"/>
          <w:szCs w:val="24"/>
        </w:rPr>
        <w:lastRenderedPageBreak/>
        <w:t>Article 28</w:t>
      </w:r>
      <w:r w:rsidRPr="003D6B6C">
        <w:rPr>
          <w:rFonts w:ascii="Times New Roman" w:hAnsi="Times New Roman"/>
          <w:b/>
          <w:sz w:val="24"/>
          <w:szCs w:val="24"/>
        </w:rPr>
        <w:tab/>
        <w:t>Delayed payments</w:t>
      </w:r>
    </w:p>
    <w:p w14:paraId="3B64B1B3" w14:textId="2A2E6A13" w:rsidR="0047783A" w:rsidRPr="003D6B6C" w:rsidRDefault="0047783A" w:rsidP="00D01B61">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3C08D9">
        <w:rPr>
          <w:rFonts w:ascii="Times New Roman" w:hAnsi="Times New Roman"/>
          <w:snapToGrid/>
          <w:sz w:val="22"/>
          <w:szCs w:val="22"/>
          <w:lang w:eastAsia="en-GB"/>
        </w:rPr>
        <w:t xml:space="preserve">By derogation from Article 28.2 of the </w:t>
      </w:r>
      <w:r w:rsidR="00F60098" w:rsidRPr="003C08D9">
        <w:rPr>
          <w:rFonts w:ascii="Times New Roman" w:hAnsi="Times New Roman"/>
          <w:snapToGrid/>
          <w:sz w:val="22"/>
          <w:szCs w:val="22"/>
          <w:lang w:eastAsia="en-GB"/>
        </w:rPr>
        <w:t>g</w:t>
      </w:r>
      <w:r w:rsidRPr="003C08D9">
        <w:rPr>
          <w:rFonts w:ascii="Times New Roman" w:hAnsi="Times New Roman"/>
          <w:snapToGrid/>
          <w:sz w:val="22"/>
          <w:szCs w:val="22"/>
          <w:lang w:eastAsia="en-GB"/>
        </w:rPr>
        <w:t xml:space="preserve">eneral </w:t>
      </w:r>
      <w:r w:rsidR="00F60098" w:rsidRPr="003C08D9">
        <w:rPr>
          <w:rFonts w:ascii="Times New Roman" w:hAnsi="Times New Roman"/>
          <w:snapToGrid/>
          <w:sz w:val="22"/>
          <w:szCs w:val="22"/>
          <w:lang w:eastAsia="en-GB"/>
        </w:rPr>
        <w:t>c</w:t>
      </w:r>
      <w:r w:rsidRPr="003C08D9">
        <w:rPr>
          <w:rFonts w:ascii="Times New Roman" w:hAnsi="Times New Roman"/>
          <w:snapToGrid/>
          <w:sz w:val="22"/>
          <w:szCs w:val="22"/>
          <w:lang w:eastAsia="en-GB"/>
        </w:rPr>
        <w:t>onditions, o</w:t>
      </w:r>
      <w:r w:rsidRPr="003C08D9">
        <w:rPr>
          <w:rFonts w:ascii="Times New Roman" w:hAnsi="Times New Roman"/>
          <w:sz w:val="22"/>
          <w:szCs w:val="22"/>
        </w:rPr>
        <w:t>nce the deadline laid down in Article 2</w:t>
      </w:r>
      <w:r w:rsidR="00D83918" w:rsidRPr="003C08D9">
        <w:rPr>
          <w:rFonts w:ascii="Times New Roman" w:hAnsi="Times New Roman"/>
          <w:sz w:val="22"/>
          <w:szCs w:val="22"/>
        </w:rPr>
        <w:t>6.3</w:t>
      </w:r>
      <w:r w:rsidRPr="003C08D9">
        <w:rPr>
          <w:rFonts w:ascii="Times New Roman" w:hAnsi="Times New Roman"/>
          <w:sz w:val="22"/>
          <w:szCs w:val="22"/>
        </w:rPr>
        <w:t xml:space="preserve"> has expired, the </w:t>
      </w:r>
      <w:r w:rsidR="00F60098" w:rsidRPr="003C08D9">
        <w:rPr>
          <w:rFonts w:ascii="Times New Roman" w:hAnsi="Times New Roman"/>
          <w:sz w:val="22"/>
          <w:szCs w:val="22"/>
        </w:rPr>
        <w:t>c</w:t>
      </w:r>
      <w:r w:rsidRPr="003C08D9">
        <w:rPr>
          <w:rFonts w:ascii="Times New Roman" w:hAnsi="Times New Roman"/>
          <w:sz w:val="22"/>
          <w:szCs w:val="22"/>
        </w:rPr>
        <w:t xml:space="preserve">ontractor </w:t>
      </w:r>
      <w:r w:rsidR="00551543" w:rsidRPr="003C08D9">
        <w:rPr>
          <w:rFonts w:ascii="Times New Roman" w:hAnsi="Times New Roman"/>
          <w:sz w:val="22"/>
          <w:szCs w:val="22"/>
        </w:rPr>
        <w:t>sha</w:t>
      </w:r>
      <w:r w:rsidR="006D3BA1" w:rsidRPr="003C08D9">
        <w:rPr>
          <w:rFonts w:ascii="Times New Roman" w:hAnsi="Times New Roman"/>
          <w:sz w:val="22"/>
          <w:szCs w:val="22"/>
        </w:rPr>
        <w:t>ll,</w:t>
      </w:r>
      <w:r w:rsidRPr="003C08D9">
        <w:rPr>
          <w:rFonts w:ascii="Times New Roman" w:hAnsi="Times New Roman"/>
          <w:sz w:val="22"/>
          <w:szCs w:val="22"/>
        </w:rPr>
        <w:t xml:space="preserve"> upon demand, </w:t>
      </w:r>
      <w:r w:rsidR="006D3BA1" w:rsidRPr="003C08D9">
        <w:rPr>
          <w:rFonts w:ascii="Times New Roman" w:hAnsi="Times New Roman"/>
          <w:sz w:val="22"/>
          <w:szCs w:val="22"/>
        </w:rPr>
        <w:t xml:space="preserve">be entitled to late-payment interest </w:t>
      </w:r>
      <w:r w:rsidR="00117ADA" w:rsidRPr="003C08D9">
        <w:rPr>
          <w:rFonts w:ascii="Times New Roman" w:hAnsi="Times New Roman"/>
          <w:sz w:val="22"/>
          <w:szCs w:val="22"/>
        </w:rPr>
        <w:t xml:space="preserve">at the rate and for the period mentioned in the </w:t>
      </w:r>
      <w:r w:rsidR="00F60098" w:rsidRPr="003C08D9">
        <w:rPr>
          <w:rFonts w:ascii="Times New Roman" w:hAnsi="Times New Roman"/>
          <w:sz w:val="22"/>
          <w:szCs w:val="22"/>
        </w:rPr>
        <w:t>g</w:t>
      </w:r>
      <w:r w:rsidR="00117ADA" w:rsidRPr="003C08D9">
        <w:rPr>
          <w:rFonts w:ascii="Times New Roman" w:hAnsi="Times New Roman"/>
          <w:sz w:val="22"/>
          <w:szCs w:val="22"/>
        </w:rPr>
        <w:t xml:space="preserve">eneral </w:t>
      </w:r>
      <w:r w:rsidR="00F60098" w:rsidRPr="003C08D9">
        <w:rPr>
          <w:rFonts w:ascii="Times New Roman" w:hAnsi="Times New Roman"/>
          <w:sz w:val="22"/>
          <w:szCs w:val="22"/>
        </w:rPr>
        <w:t>c</w:t>
      </w:r>
      <w:r w:rsidR="00117ADA" w:rsidRPr="003C08D9">
        <w:rPr>
          <w:rFonts w:ascii="Times New Roman" w:hAnsi="Times New Roman"/>
          <w:sz w:val="22"/>
          <w:szCs w:val="22"/>
        </w:rPr>
        <w:t>onditions</w:t>
      </w:r>
      <w:r w:rsidR="006D3BA1" w:rsidRPr="003C08D9">
        <w:rPr>
          <w:rFonts w:ascii="Times New Roman" w:hAnsi="Times New Roman"/>
          <w:sz w:val="22"/>
          <w:szCs w:val="22"/>
        </w:rPr>
        <w:t xml:space="preserve">. The demand must be </w:t>
      </w:r>
      <w:r w:rsidRPr="003C08D9">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4"/>
    </w:p>
    <w:p w14:paraId="2C5926D3" w14:textId="1FEA91AB"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be </w:t>
      </w:r>
      <w:r w:rsidRPr="0074469F">
        <w:rPr>
          <w:rFonts w:ascii="Times New Roman" w:hAnsi="Times New Roman"/>
          <w:sz w:val="22"/>
          <w:szCs w:val="22"/>
        </w:rPr>
        <w:t>D</w:t>
      </w:r>
      <w:r w:rsidR="000A7A1A">
        <w:rPr>
          <w:rFonts w:ascii="Times New Roman" w:hAnsi="Times New Roman"/>
          <w:sz w:val="22"/>
          <w:szCs w:val="22"/>
        </w:rPr>
        <w:t>D</w:t>
      </w:r>
      <w:r w:rsidRPr="00962EE7">
        <w:rPr>
          <w:rFonts w:ascii="Times New Roman" w:hAnsi="Times New Roman"/>
          <w:sz w:val="22"/>
          <w:szCs w:val="22"/>
        </w:rPr>
        <w:t>P</w:t>
      </w:r>
      <w:r w:rsidRPr="00962EE7">
        <w:rPr>
          <w:rFonts w:ascii="Times New Roman" w:hAnsi="Times New Roman"/>
          <w:sz w:val="22"/>
          <w:vertAlign w:val="superscript"/>
        </w:rPr>
        <w:footnoteReference w:id="5"/>
      </w:r>
    </w:p>
    <w:p w14:paraId="2CECEB5A" w14:textId="180DB1CB" w:rsidR="00FB4C0E" w:rsidRDefault="0047783A" w:rsidP="00FB4C0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FB4C0E" w:rsidRPr="00962EE7">
        <w:rPr>
          <w:rFonts w:ascii="Times New Roman" w:hAnsi="Times New Roman"/>
          <w:sz w:val="22"/>
          <w:szCs w:val="22"/>
        </w:rPr>
        <w:t>The packaging shall become the property of the recipient subject to environmental considerations.</w:t>
      </w:r>
    </w:p>
    <w:p w14:paraId="0B289F35" w14:textId="025C6074" w:rsidR="00E66BE0" w:rsidRPr="00F96091" w:rsidRDefault="00BD1517" w:rsidP="00FB4C0E">
      <w:pPr>
        <w:ind w:left="1134" w:hanging="709"/>
        <w:jc w:val="both"/>
        <w:rPr>
          <w:rFonts w:ascii="Times New Roman" w:hAnsi="Times New Roman"/>
          <w:sz w:val="22"/>
          <w:szCs w:val="22"/>
        </w:rPr>
      </w:pPr>
      <w:r>
        <w:rPr>
          <w:rFonts w:ascii="Times New Roman" w:hAnsi="Times New Roman"/>
          <w:sz w:val="22"/>
          <w:szCs w:val="22"/>
        </w:rPr>
        <w:t>29.4</w:t>
      </w:r>
      <w:r w:rsidR="009D0375" w:rsidRPr="00771C00">
        <w:rPr>
          <w:rFonts w:ascii="Times New Roman" w:hAnsi="Times New Roman"/>
          <w:sz w:val="22"/>
          <w:szCs w:val="22"/>
        </w:rPr>
        <w:tab/>
      </w:r>
      <w:r w:rsidRPr="00783BC2">
        <w:rPr>
          <w:rFonts w:ascii="Times New Roman" w:hAnsi="Times New Roman"/>
          <w:sz w:val="22"/>
          <w:szCs w:val="22"/>
        </w:rPr>
        <w:t>The place of acceptance of the supplies shall be</w:t>
      </w:r>
      <w:r w:rsidR="00771C00" w:rsidRPr="00783BC2">
        <w:rPr>
          <w:rFonts w:ascii="Times New Roman" w:hAnsi="Times New Roman"/>
          <w:sz w:val="22"/>
          <w:szCs w:val="22"/>
        </w:rPr>
        <w:t>:</w:t>
      </w:r>
      <w:r w:rsidRPr="00783BC2">
        <w:rPr>
          <w:rFonts w:ascii="Times New Roman" w:hAnsi="Times New Roman"/>
          <w:sz w:val="22"/>
          <w:szCs w:val="22"/>
        </w:rPr>
        <w:t xml:space="preserve"> </w:t>
      </w:r>
    </w:p>
    <w:p w14:paraId="30705B11" w14:textId="2B578F7A" w:rsidR="00E66BE0" w:rsidRPr="00F96091" w:rsidRDefault="00E66BE0" w:rsidP="002B0030">
      <w:pPr>
        <w:pStyle w:val="ListParagraph"/>
        <w:numPr>
          <w:ilvl w:val="0"/>
          <w:numId w:val="27"/>
        </w:numPr>
        <w:jc w:val="both"/>
        <w:rPr>
          <w:rFonts w:ascii="Times New Roman" w:hAnsi="Times New Roman"/>
          <w:bCs/>
          <w:spacing w:val="-2"/>
        </w:rPr>
      </w:pPr>
      <w:r w:rsidRPr="00F96091">
        <w:rPr>
          <w:rFonts w:ascii="Times New Roman" w:hAnsi="Times New Roman"/>
          <w:bCs/>
          <w:spacing w:val="-2"/>
        </w:rPr>
        <w:t>Business Regulatory Review Agency</w:t>
      </w:r>
      <w:r w:rsidR="008A38CC" w:rsidRPr="00F96091">
        <w:rPr>
          <w:rFonts w:ascii="Times New Roman" w:hAnsi="Times New Roman"/>
          <w:bCs/>
          <w:spacing w:val="-2"/>
        </w:rPr>
        <w:t xml:space="preserve"> (BRRA)</w:t>
      </w:r>
      <w:r w:rsidRPr="00F96091">
        <w:rPr>
          <w:rFonts w:ascii="Times New Roman" w:hAnsi="Times New Roman"/>
          <w:bCs/>
          <w:spacing w:val="-2"/>
        </w:rPr>
        <w:t>, Corner of Fairley &amp; Jacaranda Roads, Plot No.</w:t>
      </w:r>
      <w:r w:rsidR="00962EE7">
        <w:rPr>
          <w:rFonts w:ascii="Times New Roman" w:hAnsi="Times New Roman"/>
          <w:bCs/>
          <w:spacing w:val="-2"/>
        </w:rPr>
        <w:t xml:space="preserve"> </w:t>
      </w:r>
      <w:r w:rsidRPr="00F96091">
        <w:rPr>
          <w:rFonts w:ascii="Times New Roman" w:hAnsi="Times New Roman"/>
          <w:bCs/>
          <w:spacing w:val="-2"/>
        </w:rPr>
        <w:t>2251, Ridgeway, Lusaka.</w:t>
      </w:r>
    </w:p>
    <w:p w14:paraId="63889915" w14:textId="77777777" w:rsidR="00827965" w:rsidRPr="00F96091" w:rsidRDefault="00827965" w:rsidP="00827965">
      <w:pPr>
        <w:pStyle w:val="ListParagraph"/>
        <w:ind w:left="1287"/>
        <w:jc w:val="both"/>
        <w:rPr>
          <w:rFonts w:ascii="Times New Roman" w:hAnsi="Times New Roman"/>
          <w:bCs/>
          <w:spacing w:val="-2"/>
        </w:rPr>
      </w:pPr>
    </w:p>
    <w:p w14:paraId="2C8AEDD1" w14:textId="17F04D56" w:rsidR="000A0FFD" w:rsidRPr="00F96091" w:rsidRDefault="000A0FFD" w:rsidP="002B0030">
      <w:pPr>
        <w:pStyle w:val="ListParagraph"/>
        <w:numPr>
          <w:ilvl w:val="0"/>
          <w:numId w:val="27"/>
        </w:numPr>
        <w:jc w:val="both"/>
        <w:rPr>
          <w:rFonts w:ascii="Times New Roman" w:hAnsi="Times New Roman"/>
          <w:bCs/>
          <w:spacing w:val="-2"/>
        </w:rPr>
      </w:pPr>
      <w:r w:rsidRPr="00F96091">
        <w:rPr>
          <w:rFonts w:ascii="Times New Roman" w:hAnsi="Times New Roman"/>
          <w:bCs/>
          <w:spacing w:val="-2"/>
        </w:rPr>
        <w:t>Zambia Development A</w:t>
      </w:r>
      <w:r w:rsidR="000064CC" w:rsidRPr="00F96091">
        <w:rPr>
          <w:rFonts w:ascii="Times New Roman" w:hAnsi="Times New Roman"/>
          <w:bCs/>
          <w:spacing w:val="-2"/>
        </w:rPr>
        <w:t xml:space="preserve">gency </w:t>
      </w:r>
      <w:r w:rsidRPr="00F96091">
        <w:rPr>
          <w:rFonts w:ascii="Times New Roman" w:hAnsi="Times New Roman"/>
          <w:bCs/>
          <w:spacing w:val="-2"/>
        </w:rPr>
        <w:t>(ZDA)</w:t>
      </w:r>
      <w:r w:rsidR="00A86609" w:rsidRPr="00F96091">
        <w:rPr>
          <w:rFonts w:ascii="Times New Roman" w:hAnsi="Times New Roman"/>
          <w:bCs/>
          <w:spacing w:val="-2"/>
        </w:rPr>
        <w:t xml:space="preserve">, </w:t>
      </w:r>
      <w:r w:rsidR="00D64C7B" w:rsidRPr="00F96091">
        <w:rPr>
          <w:rFonts w:ascii="Times New Roman" w:hAnsi="Times New Roman"/>
          <w:bCs/>
          <w:spacing w:val="-2"/>
        </w:rPr>
        <w:t>Priva</w:t>
      </w:r>
      <w:r w:rsidR="00F076F5" w:rsidRPr="00F96091">
        <w:rPr>
          <w:rFonts w:ascii="Times New Roman" w:hAnsi="Times New Roman"/>
          <w:bCs/>
          <w:spacing w:val="-2"/>
        </w:rPr>
        <w:t>tisa</w:t>
      </w:r>
      <w:r w:rsidR="00D64C7B" w:rsidRPr="00F96091">
        <w:rPr>
          <w:rFonts w:ascii="Times New Roman" w:hAnsi="Times New Roman"/>
          <w:bCs/>
          <w:spacing w:val="-2"/>
        </w:rPr>
        <w:t>tion</w:t>
      </w:r>
      <w:r w:rsidR="00A86609" w:rsidRPr="00F96091">
        <w:rPr>
          <w:rFonts w:ascii="Times New Roman" w:hAnsi="Times New Roman"/>
          <w:bCs/>
          <w:spacing w:val="-2"/>
        </w:rPr>
        <w:t xml:space="preserve"> </w:t>
      </w:r>
      <w:r w:rsidR="00D64C7B" w:rsidRPr="00F96091">
        <w:rPr>
          <w:rFonts w:ascii="Times New Roman" w:hAnsi="Times New Roman"/>
          <w:bCs/>
          <w:spacing w:val="-2"/>
        </w:rPr>
        <w:t xml:space="preserve">House, Nasser Road, Lukasa </w:t>
      </w:r>
    </w:p>
    <w:p w14:paraId="393AFCE8" w14:textId="77777777" w:rsidR="00827965" w:rsidRPr="00F96091" w:rsidRDefault="00827965" w:rsidP="00827965">
      <w:pPr>
        <w:pStyle w:val="ListParagraph"/>
        <w:rPr>
          <w:rFonts w:ascii="Times New Roman" w:hAnsi="Times New Roman"/>
          <w:bCs/>
          <w:spacing w:val="-2"/>
        </w:rPr>
      </w:pPr>
    </w:p>
    <w:p w14:paraId="62870E01" w14:textId="44BD4046" w:rsidR="00E66BE0" w:rsidRPr="00F96091" w:rsidRDefault="00E66BE0" w:rsidP="00883B85">
      <w:pPr>
        <w:pStyle w:val="ListParagraph"/>
        <w:numPr>
          <w:ilvl w:val="0"/>
          <w:numId w:val="27"/>
        </w:numPr>
        <w:jc w:val="both"/>
        <w:rPr>
          <w:rFonts w:ascii="Times New Roman" w:hAnsi="Times New Roman"/>
          <w:bCs/>
          <w:spacing w:val="-2"/>
        </w:rPr>
      </w:pPr>
      <w:r w:rsidRPr="00F96091">
        <w:rPr>
          <w:rFonts w:ascii="Times New Roman" w:hAnsi="Times New Roman"/>
          <w:bCs/>
          <w:spacing w:val="-2"/>
        </w:rPr>
        <w:t xml:space="preserve">Ministry of Green Economy and Environment, Corner of Nationalist and John Mbita </w:t>
      </w:r>
      <w:r w:rsidR="0032273A" w:rsidRPr="00F96091">
        <w:rPr>
          <w:rFonts w:ascii="Times New Roman" w:hAnsi="Times New Roman"/>
          <w:bCs/>
          <w:spacing w:val="-2"/>
        </w:rPr>
        <w:t>Road. P.O.</w:t>
      </w:r>
      <w:r w:rsidR="00962EE7">
        <w:rPr>
          <w:rFonts w:ascii="Times New Roman" w:hAnsi="Times New Roman"/>
          <w:bCs/>
          <w:spacing w:val="-2"/>
        </w:rPr>
        <w:t xml:space="preserve"> </w:t>
      </w:r>
      <w:r w:rsidR="0032273A" w:rsidRPr="00F96091">
        <w:rPr>
          <w:rFonts w:ascii="Times New Roman" w:hAnsi="Times New Roman"/>
          <w:bCs/>
          <w:spacing w:val="-2"/>
        </w:rPr>
        <w:t>Box</w:t>
      </w:r>
      <w:r w:rsidRPr="00F96091">
        <w:rPr>
          <w:rFonts w:ascii="Times New Roman" w:hAnsi="Times New Roman"/>
          <w:bCs/>
          <w:spacing w:val="-2"/>
        </w:rPr>
        <w:t xml:space="preserve"> 30147,</w:t>
      </w:r>
      <w:r w:rsidR="00962EE7">
        <w:rPr>
          <w:rFonts w:ascii="Times New Roman" w:hAnsi="Times New Roman"/>
          <w:bCs/>
          <w:spacing w:val="-2"/>
        </w:rPr>
        <w:t xml:space="preserve"> </w:t>
      </w:r>
      <w:r w:rsidRPr="00F96091">
        <w:rPr>
          <w:rFonts w:ascii="Times New Roman" w:hAnsi="Times New Roman"/>
          <w:bCs/>
          <w:spacing w:val="-2"/>
        </w:rPr>
        <w:t>Lusaka, Zambia.</w:t>
      </w:r>
    </w:p>
    <w:p w14:paraId="06F93291" w14:textId="77777777" w:rsidR="0032273A" w:rsidRPr="00F96091" w:rsidRDefault="0032273A" w:rsidP="0032273A">
      <w:pPr>
        <w:pStyle w:val="ListParagraph"/>
        <w:ind w:left="1287"/>
        <w:jc w:val="both"/>
        <w:rPr>
          <w:rFonts w:ascii="Times New Roman" w:hAnsi="Times New Roman"/>
          <w:bCs/>
          <w:spacing w:val="-2"/>
        </w:rPr>
      </w:pPr>
    </w:p>
    <w:p w14:paraId="723125EF" w14:textId="161600AF" w:rsidR="00E66BE0" w:rsidRPr="00F96091" w:rsidRDefault="00E66BE0" w:rsidP="002B0030">
      <w:pPr>
        <w:pStyle w:val="ListParagraph"/>
        <w:numPr>
          <w:ilvl w:val="0"/>
          <w:numId w:val="27"/>
        </w:numPr>
        <w:jc w:val="both"/>
        <w:rPr>
          <w:rFonts w:ascii="Times New Roman" w:hAnsi="Times New Roman"/>
          <w:bCs/>
          <w:spacing w:val="-2"/>
        </w:rPr>
      </w:pPr>
      <w:r w:rsidRPr="00F96091">
        <w:rPr>
          <w:rFonts w:ascii="Times New Roman" w:hAnsi="Times New Roman"/>
          <w:bCs/>
          <w:spacing w:val="-2"/>
        </w:rPr>
        <w:t xml:space="preserve">The New </w:t>
      </w:r>
      <w:r w:rsidR="00771C00" w:rsidRPr="00771C00">
        <w:rPr>
          <w:rFonts w:ascii="Times New Roman" w:hAnsi="Times New Roman"/>
          <w:iCs/>
        </w:rPr>
        <w:t>Competition and Consumer Protection Commission (</w:t>
      </w:r>
      <w:r w:rsidRPr="00F96091">
        <w:rPr>
          <w:rFonts w:ascii="Times New Roman" w:hAnsi="Times New Roman"/>
          <w:bCs/>
          <w:spacing w:val="-2"/>
        </w:rPr>
        <w:t>CCPC</w:t>
      </w:r>
      <w:r w:rsidR="00771C00" w:rsidRPr="00F96091">
        <w:rPr>
          <w:rFonts w:ascii="Times New Roman" w:hAnsi="Times New Roman"/>
          <w:bCs/>
          <w:spacing w:val="-2"/>
        </w:rPr>
        <w:t>)</w:t>
      </w:r>
      <w:r w:rsidRPr="00F96091">
        <w:rPr>
          <w:rFonts w:ascii="Times New Roman" w:hAnsi="Times New Roman"/>
          <w:bCs/>
          <w:spacing w:val="-2"/>
        </w:rPr>
        <w:t xml:space="preserve"> Head Office, Plot 3827 Parliament Road, Opposite Mulungushi Conference Centre, Olympia Park, Lusaka.</w:t>
      </w:r>
    </w:p>
    <w:p w14:paraId="61F5DA26" w14:textId="77777777" w:rsidR="0032273A" w:rsidRPr="00F96091" w:rsidRDefault="0032273A" w:rsidP="0032273A">
      <w:pPr>
        <w:pStyle w:val="ListParagraph"/>
        <w:rPr>
          <w:rFonts w:ascii="Times New Roman" w:hAnsi="Times New Roman"/>
          <w:bCs/>
          <w:spacing w:val="-2"/>
        </w:rPr>
      </w:pPr>
    </w:p>
    <w:p w14:paraId="46523CBE" w14:textId="063DA13A" w:rsidR="00E66BE0" w:rsidRPr="00F96091" w:rsidRDefault="00E66BE0" w:rsidP="002B0030">
      <w:pPr>
        <w:pStyle w:val="ListParagraph"/>
        <w:numPr>
          <w:ilvl w:val="0"/>
          <w:numId w:val="27"/>
        </w:numPr>
        <w:jc w:val="both"/>
        <w:rPr>
          <w:rFonts w:ascii="Times New Roman" w:hAnsi="Times New Roman"/>
          <w:bCs/>
          <w:spacing w:val="-2"/>
        </w:rPr>
      </w:pPr>
      <w:r w:rsidRPr="00F96091">
        <w:rPr>
          <w:rFonts w:ascii="Times New Roman" w:hAnsi="Times New Roman"/>
          <w:bCs/>
          <w:spacing w:val="-2"/>
        </w:rPr>
        <w:t>The Patents and Companies Registration Agency (PACRA)-</w:t>
      </w:r>
      <w:r w:rsidRPr="00F96091">
        <w:rPr>
          <w:rFonts w:ascii="Times New Roman" w:hAnsi="Times New Roman"/>
          <w:bCs/>
        </w:rPr>
        <w:t xml:space="preserve"> </w:t>
      </w:r>
      <w:r w:rsidRPr="00F96091">
        <w:rPr>
          <w:rFonts w:ascii="Times New Roman" w:hAnsi="Times New Roman"/>
          <w:bCs/>
          <w:spacing w:val="-2"/>
        </w:rPr>
        <w:t>PACRA House</w:t>
      </w:r>
    </w:p>
    <w:p w14:paraId="5988F8D5" w14:textId="58CB8DAC" w:rsidR="001753FB" w:rsidRPr="00F96091" w:rsidRDefault="00E66BE0" w:rsidP="000A0FFD">
      <w:pPr>
        <w:ind w:left="1134" w:firstLine="153"/>
        <w:jc w:val="both"/>
        <w:rPr>
          <w:rFonts w:ascii="Times New Roman" w:hAnsi="Times New Roman"/>
          <w:spacing w:val="-2"/>
          <w:sz w:val="22"/>
          <w:szCs w:val="22"/>
        </w:rPr>
      </w:pPr>
      <w:r w:rsidRPr="00F96091">
        <w:rPr>
          <w:rFonts w:ascii="Times New Roman" w:hAnsi="Times New Roman"/>
          <w:bCs/>
          <w:spacing w:val="-2"/>
          <w:sz w:val="22"/>
          <w:szCs w:val="22"/>
        </w:rPr>
        <w:t xml:space="preserve">Haile Selassie </w:t>
      </w:r>
      <w:r w:rsidR="008A38CC" w:rsidRPr="00F96091">
        <w:rPr>
          <w:rFonts w:ascii="Times New Roman" w:hAnsi="Times New Roman"/>
          <w:bCs/>
          <w:spacing w:val="-2"/>
          <w:sz w:val="22"/>
          <w:szCs w:val="22"/>
        </w:rPr>
        <w:t>Avenue, Long</w:t>
      </w:r>
      <w:r w:rsidRPr="00F96091">
        <w:rPr>
          <w:rFonts w:ascii="Times New Roman" w:hAnsi="Times New Roman"/>
          <w:bCs/>
          <w:spacing w:val="-2"/>
          <w:sz w:val="22"/>
          <w:szCs w:val="22"/>
        </w:rPr>
        <w:t xml:space="preserve"> </w:t>
      </w:r>
      <w:r w:rsidR="008A38CC" w:rsidRPr="00F96091">
        <w:rPr>
          <w:rFonts w:ascii="Times New Roman" w:hAnsi="Times New Roman"/>
          <w:bCs/>
          <w:spacing w:val="-2"/>
          <w:sz w:val="22"/>
          <w:szCs w:val="22"/>
        </w:rPr>
        <w:t>Acres, P.O.</w:t>
      </w:r>
      <w:r w:rsidR="00771C00" w:rsidRPr="00F96091">
        <w:rPr>
          <w:rFonts w:ascii="Times New Roman" w:hAnsi="Times New Roman"/>
          <w:bCs/>
          <w:spacing w:val="-2"/>
          <w:sz w:val="22"/>
          <w:szCs w:val="22"/>
        </w:rPr>
        <w:t xml:space="preserve"> </w:t>
      </w:r>
      <w:r w:rsidR="008A38CC" w:rsidRPr="00F96091">
        <w:rPr>
          <w:rFonts w:ascii="Times New Roman" w:hAnsi="Times New Roman"/>
          <w:bCs/>
          <w:spacing w:val="-2"/>
          <w:sz w:val="22"/>
          <w:szCs w:val="22"/>
        </w:rPr>
        <w:t>Box</w:t>
      </w:r>
      <w:r w:rsidRPr="00F96091">
        <w:rPr>
          <w:rFonts w:ascii="Times New Roman" w:hAnsi="Times New Roman"/>
          <w:bCs/>
          <w:spacing w:val="-2"/>
          <w:sz w:val="22"/>
          <w:szCs w:val="22"/>
        </w:rPr>
        <w:t xml:space="preserve"> 32020,</w:t>
      </w:r>
      <w:r w:rsidR="00771C00" w:rsidRPr="00F96091">
        <w:rPr>
          <w:rFonts w:ascii="Times New Roman" w:hAnsi="Times New Roman"/>
          <w:bCs/>
          <w:spacing w:val="-2"/>
          <w:sz w:val="22"/>
          <w:szCs w:val="22"/>
        </w:rPr>
        <w:t xml:space="preserve"> </w:t>
      </w:r>
      <w:r w:rsidRPr="00F96091">
        <w:rPr>
          <w:rFonts w:ascii="Times New Roman" w:hAnsi="Times New Roman"/>
          <w:bCs/>
          <w:spacing w:val="-2"/>
          <w:sz w:val="22"/>
          <w:szCs w:val="22"/>
        </w:rPr>
        <w:t>Lusaka</w:t>
      </w:r>
      <w:r w:rsidRPr="00F96091">
        <w:rPr>
          <w:rFonts w:ascii="Times New Roman" w:hAnsi="Times New Roman"/>
          <w:spacing w:val="-2"/>
          <w:sz w:val="22"/>
          <w:szCs w:val="22"/>
        </w:rPr>
        <w:t>.</w:t>
      </w:r>
    </w:p>
    <w:p w14:paraId="64F05594" w14:textId="2248AFB2" w:rsidR="00BD1517" w:rsidRPr="003D6B6C" w:rsidRDefault="002B6E68" w:rsidP="000A0FFD">
      <w:pPr>
        <w:ind w:left="1134" w:firstLine="153"/>
        <w:jc w:val="both"/>
        <w:rPr>
          <w:rFonts w:ascii="Times New Roman" w:hAnsi="Times New Roman"/>
          <w:b/>
          <w:sz w:val="22"/>
          <w:szCs w:val="22"/>
        </w:rPr>
      </w:pPr>
      <w:r>
        <w:rPr>
          <w:rFonts w:ascii="Times New Roman" w:hAnsi="Times New Roman"/>
          <w:sz w:val="22"/>
        </w:rPr>
        <w:t xml:space="preserve">the respective Beneficiary institutions </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5"/>
    </w:p>
    <w:p w14:paraId="26936EB2" w14:textId="65CD4861" w:rsidR="00724C93" w:rsidRPr="003D6B6C" w:rsidRDefault="0047783A" w:rsidP="008E44E5">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77D459" w14:textId="7F3894CA" w:rsidR="00554164" w:rsidRPr="003D6B6C" w:rsidRDefault="0011156A" w:rsidP="00E940F9">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F5DDE" w:rsidRPr="009E6C42">
        <w:rPr>
          <w:rFonts w:ascii="Times New Roman" w:hAnsi="Times New Roman"/>
          <w:sz w:val="22"/>
          <w:szCs w:val="22"/>
        </w:rPr>
        <w:t xml:space="preserve">By derogation from Article </w:t>
      </w:r>
      <w:r w:rsidR="00554164" w:rsidRPr="009E6C42">
        <w:rPr>
          <w:rFonts w:ascii="Times New Roman" w:hAnsi="Times New Roman"/>
          <w:sz w:val="22"/>
          <w:szCs w:val="22"/>
        </w:rPr>
        <w:t>31.2</w:t>
      </w:r>
      <w:r w:rsidR="007F5DDE" w:rsidRPr="009E6C42">
        <w:rPr>
          <w:rFonts w:ascii="Times New Roman" w:hAnsi="Times New Roman"/>
          <w:sz w:val="22"/>
          <w:szCs w:val="22"/>
        </w:rPr>
        <w:t xml:space="preserve">, second </w:t>
      </w:r>
      <w:r w:rsidR="005A123C" w:rsidRPr="009E6C42">
        <w:rPr>
          <w:rFonts w:ascii="Times New Roman" w:hAnsi="Times New Roman"/>
          <w:sz w:val="22"/>
          <w:szCs w:val="22"/>
        </w:rPr>
        <w:t>paragraph,</w:t>
      </w:r>
      <w:r w:rsidR="00554164" w:rsidRPr="009E6C42">
        <w:rPr>
          <w:rFonts w:ascii="Times New Roman" w:hAnsi="Times New Roman"/>
          <w:sz w:val="22"/>
          <w:szCs w:val="22"/>
        </w:rPr>
        <w:t xml:space="preserve"> the </w:t>
      </w:r>
      <w:r w:rsidR="00F60098" w:rsidRPr="009E6C42">
        <w:rPr>
          <w:rFonts w:ascii="Times New Roman" w:hAnsi="Times New Roman"/>
          <w:sz w:val="22"/>
          <w:szCs w:val="22"/>
        </w:rPr>
        <w:t>c</w:t>
      </w:r>
      <w:r w:rsidR="00554164" w:rsidRPr="009E6C42">
        <w:rPr>
          <w:rFonts w:ascii="Times New Roman" w:hAnsi="Times New Roman"/>
          <w:sz w:val="22"/>
          <w:szCs w:val="22"/>
        </w:rPr>
        <w:t xml:space="preserve">ontracting </w:t>
      </w:r>
      <w:r w:rsidR="00F60098" w:rsidRPr="009E6C42">
        <w:rPr>
          <w:rFonts w:ascii="Times New Roman" w:hAnsi="Times New Roman"/>
          <w:sz w:val="22"/>
          <w:szCs w:val="22"/>
        </w:rPr>
        <w:t>a</w:t>
      </w:r>
      <w:r w:rsidR="00554164" w:rsidRPr="009E6C42">
        <w:rPr>
          <w:rFonts w:ascii="Times New Roman" w:hAnsi="Times New Roman"/>
          <w:sz w:val="22"/>
          <w:szCs w:val="22"/>
        </w:rPr>
        <w:t xml:space="preserve">uthority’s time limit for issuing the certificate of provisional acceptance to the </w:t>
      </w:r>
      <w:r w:rsidR="00F60098" w:rsidRPr="009E6C42">
        <w:rPr>
          <w:rFonts w:ascii="Times New Roman" w:hAnsi="Times New Roman"/>
          <w:sz w:val="22"/>
          <w:szCs w:val="22"/>
        </w:rPr>
        <w:t>c</w:t>
      </w:r>
      <w:r w:rsidR="00554164" w:rsidRPr="009E6C42">
        <w:rPr>
          <w:rFonts w:ascii="Times New Roman" w:hAnsi="Times New Roman"/>
          <w:sz w:val="22"/>
          <w:szCs w:val="22"/>
        </w:rPr>
        <w:t>ontractor shall not be considered included in the time limit for payments indicated in Article 26.3.</w:t>
      </w:r>
      <w:r w:rsidR="0049293D">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6"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6"/>
      <w:r w:rsidR="00177A94" w:rsidRPr="003D6B6C">
        <w:rPr>
          <w:rFonts w:ascii="Times New Roman" w:hAnsi="Times New Roman"/>
          <w:b/>
          <w:sz w:val="24"/>
          <w:szCs w:val="24"/>
        </w:rPr>
        <w:t xml:space="preserve"> obligations</w:t>
      </w:r>
    </w:p>
    <w:p w14:paraId="516F443D" w14:textId="20F4F071"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181843">
        <w:rPr>
          <w:rFonts w:ascii="Times New Roman" w:hAnsi="Times New Roman"/>
          <w:sz w:val="22"/>
          <w:szCs w:val="22"/>
        </w:rPr>
        <w:t>one (1) year</w:t>
      </w:r>
      <w:r w:rsidR="00A417B7">
        <w:rPr>
          <w:rFonts w:ascii="Times New Roman" w:hAnsi="Times New Roman"/>
          <w:sz w:val="22"/>
          <w:szCs w:val="22"/>
        </w:rPr>
        <w:t xml:space="preserve"> </w:t>
      </w:r>
      <w:r w:rsidRPr="003D6B6C">
        <w:rPr>
          <w:rFonts w:ascii="Times New Roman" w:hAnsi="Times New Roman"/>
          <w:sz w:val="22"/>
          <w:szCs w:val="22"/>
        </w:rPr>
        <w:t>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7" w:name="_Toc119839451"/>
      <w:bookmarkStart w:id="28"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7"/>
      <w:bookmarkEnd w:id="28"/>
    </w:p>
    <w:p w14:paraId="09B87FDF" w14:textId="59281130"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3668D5" w:rsidRPr="00962EE7">
        <w:rPr>
          <w:rFonts w:ascii="Times New Roman" w:hAnsi="Times New Roman"/>
          <w:sz w:val="22"/>
          <w:szCs w:val="22"/>
        </w:rPr>
        <w:t xml:space="preserve">Not Applicable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9" w:name="_Toc124934917"/>
      <w:r w:rsidRPr="003D6B6C">
        <w:rPr>
          <w:rFonts w:ascii="Times New Roman" w:hAnsi="Times New Roman"/>
          <w:b/>
          <w:sz w:val="24"/>
          <w:szCs w:val="24"/>
        </w:rPr>
        <w:lastRenderedPageBreak/>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9"/>
    </w:p>
    <w:p w14:paraId="47FAC85B" w14:textId="1F82E773" w:rsidR="0047783A" w:rsidRPr="00142C50" w:rsidRDefault="0047783A" w:rsidP="00B5440B">
      <w:pPr>
        <w:tabs>
          <w:tab w:val="left" w:pos="1417"/>
          <w:tab w:val="left" w:pos="2126"/>
          <w:tab w:val="left" w:pos="2835"/>
        </w:tabs>
        <w:spacing w:before="0"/>
        <w:ind w:left="1134"/>
        <w:rPr>
          <w:rFonts w:ascii="Times New Roman" w:hAnsi="Times New Roman"/>
          <w:sz w:val="22"/>
          <w:szCs w:val="22"/>
        </w:rPr>
      </w:pPr>
      <w:r w:rsidRPr="00142C50">
        <w:rPr>
          <w:rFonts w:ascii="Times New Roman" w:hAnsi="Times New Roman"/>
          <w:sz w:val="22"/>
          <w:szCs w:val="22"/>
        </w:rPr>
        <w:t xml:space="preserve">Any dispute arising out of or relating to this </w:t>
      </w:r>
      <w:r w:rsidR="00F60098" w:rsidRPr="00142C50">
        <w:rPr>
          <w:rFonts w:ascii="Times New Roman" w:hAnsi="Times New Roman"/>
          <w:sz w:val="22"/>
          <w:szCs w:val="22"/>
        </w:rPr>
        <w:t>c</w:t>
      </w:r>
      <w:r w:rsidR="0097513D" w:rsidRPr="00142C50">
        <w:rPr>
          <w:rFonts w:ascii="Times New Roman" w:hAnsi="Times New Roman"/>
          <w:sz w:val="22"/>
          <w:szCs w:val="22"/>
        </w:rPr>
        <w:t>ontract</w:t>
      </w:r>
      <w:r w:rsidRPr="00142C50">
        <w:rPr>
          <w:rFonts w:ascii="Times New Roman" w:hAnsi="Times New Roman"/>
          <w:sz w:val="22"/>
          <w:szCs w:val="22"/>
        </w:rPr>
        <w:t xml:space="preserve"> which cannot be settled otherwise </w:t>
      </w:r>
      <w:r w:rsidR="00551543" w:rsidRPr="00142C50">
        <w:rPr>
          <w:rFonts w:ascii="Times New Roman" w:hAnsi="Times New Roman"/>
          <w:sz w:val="22"/>
          <w:szCs w:val="22"/>
        </w:rPr>
        <w:t>sha</w:t>
      </w:r>
      <w:r w:rsidR="003D2078" w:rsidRPr="00142C50">
        <w:rPr>
          <w:rFonts w:ascii="Times New Roman" w:hAnsi="Times New Roman"/>
          <w:sz w:val="22"/>
          <w:szCs w:val="22"/>
        </w:rPr>
        <w:t>ll</w:t>
      </w:r>
      <w:r w:rsidRPr="00142C50">
        <w:rPr>
          <w:rFonts w:ascii="Times New Roman" w:hAnsi="Times New Roman"/>
          <w:sz w:val="22"/>
          <w:szCs w:val="22"/>
        </w:rPr>
        <w:t>:</w:t>
      </w:r>
    </w:p>
    <w:p w14:paraId="7AE533D8" w14:textId="77777777" w:rsidR="0047783A" w:rsidRPr="00142C50" w:rsidRDefault="001B55AC" w:rsidP="00B5440B">
      <w:pPr>
        <w:spacing w:before="0"/>
        <w:ind w:left="1560" w:hanging="426"/>
        <w:rPr>
          <w:rFonts w:ascii="Times New Roman" w:hAnsi="Times New Roman"/>
          <w:sz w:val="22"/>
          <w:szCs w:val="22"/>
        </w:rPr>
      </w:pPr>
      <w:r w:rsidRPr="00142C50">
        <w:rPr>
          <w:rFonts w:ascii="Times New Roman" w:hAnsi="Times New Roman"/>
          <w:sz w:val="22"/>
          <w:szCs w:val="22"/>
        </w:rPr>
        <w:t>(a)</w:t>
      </w:r>
      <w:r w:rsidRPr="00142C50">
        <w:rPr>
          <w:rFonts w:ascii="Times New Roman" w:hAnsi="Times New Roman"/>
          <w:sz w:val="22"/>
          <w:szCs w:val="22"/>
        </w:rPr>
        <w:tab/>
      </w:r>
      <w:r w:rsidR="0047783A" w:rsidRPr="00142C50">
        <w:rPr>
          <w:rFonts w:ascii="Times New Roman" w:hAnsi="Times New Roman"/>
          <w:sz w:val="22"/>
          <w:szCs w:val="22"/>
        </w:rPr>
        <w:t xml:space="preserve">in the case of a national contract, be settled in accordance with the national legislation of the state of the </w:t>
      </w:r>
      <w:r w:rsidR="00F60098" w:rsidRPr="00142C50">
        <w:rPr>
          <w:rFonts w:ascii="Times New Roman" w:hAnsi="Times New Roman"/>
          <w:sz w:val="22"/>
          <w:szCs w:val="22"/>
        </w:rPr>
        <w:t>c</w:t>
      </w:r>
      <w:r w:rsidR="0047783A" w:rsidRPr="00142C50">
        <w:rPr>
          <w:rFonts w:ascii="Times New Roman" w:hAnsi="Times New Roman"/>
          <w:sz w:val="22"/>
          <w:szCs w:val="22"/>
        </w:rPr>
        <w:t xml:space="preserve">ontracting </w:t>
      </w:r>
      <w:r w:rsidR="00F60098" w:rsidRPr="00142C50">
        <w:rPr>
          <w:rFonts w:ascii="Times New Roman" w:hAnsi="Times New Roman"/>
          <w:sz w:val="22"/>
          <w:szCs w:val="22"/>
        </w:rPr>
        <w:t>a</w:t>
      </w:r>
      <w:r w:rsidR="0047783A" w:rsidRPr="00142C50">
        <w:rPr>
          <w:rFonts w:ascii="Times New Roman" w:hAnsi="Times New Roman"/>
          <w:sz w:val="22"/>
          <w:szCs w:val="22"/>
        </w:rPr>
        <w:t>uthority; and</w:t>
      </w:r>
    </w:p>
    <w:p w14:paraId="4602D377" w14:textId="77777777" w:rsidR="0047783A" w:rsidRPr="00142C50" w:rsidRDefault="0047783A" w:rsidP="00B5440B">
      <w:pPr>
        <w:spacing w:before="0"/>
        <w:ind w:left="1560" w:hanging="426"/>
        <w:rPr>
          <w:rFonts w:ascii="Times New Roman" w:hAnsi="Times New Roman"/>
          <w:sz w:val="22"/>
          <w:szCs w:val="22"/>
        </w:rPr>
      </w:pPr>
      <w:r w:rsidRPr="00142C50">
        <w:rPr>
          <w:rFonts w:ascii="Times New Roman" w:hAnsi="Times New Roman"/>
          <w:sz w:val="22"/>
          <w:szCs w:val="22"/>
        </w:rPr>
        <w:t>(b)</w:t>
      </w:r>
      <w:r w:rsidR="001B55AC" w:rsidRPr="00142C50">
        <w:rPr>
          <w:rFonts w:ascii="Times New Roman" w:hAnsi="Times New Roman"/>
          <w:sz w:val="22"/>
          <w:szCs w:val="22"/>
        </w:rPr>
        <w:tab/>
      </w:r>
      <w:r w:rsidRPr="00142C50">
        <w:rPr>
          <w:rFonts w:ascii="Times New Roman" w:hAnsi="Times New Roman"/>
          <w:sz w:val="22"/>
          <w:szCs w:val="22"/>
        </w:rPr>
        <w:t>in the case of a transnational contract, be settled either:</w:t>
      </w:r>
    </w:p>
    <w:p w14:paraId="75774894" w14:textId="77777777" w:rsidR="0047783A" w:rsidRPr="00F017DE" w:rsidRDefault="0047783A" w:rsidP="00B5440B">
      <w:pPr>
        <w:tabs>
          <w:tab w:val="left" w:pos="2835"/>
        </w:tabs>
        <w:spacing w:before="0"/>
        <w:ind w:left="1985" w:hanging="425"/>
        <w:rPr>
          <w:rFonts w:ascii="Times New Roman" w:hAnsi="Times New Roman"/>
          <w:sz w:val="22"/>
          <w:szCs w:val="22"/>
          <w:highlight w:val="lightGray"/>
        </w:rPr>
      </w:pPr>
      <w:r w:rsidRPr="00142C50">
        <w:rPr>
          <w:rFonts w:ascii="Times New Roman" w:hAnsi="Times New Roman"/>
          <w:sz w:val="22"/>
          <w:szCs w:val="22"/>
        </w:rPr>
        <w:t>(</w:t>
      </w:r>
      <w:proofErr w:type="spellStart"/>
      <w:r w:rsidRPr="00142C50">
        <w:rPr>
          <w:rFonts w:ascii="Times New Roman" w:hAnsi="Times New Roman"/>
          <w:sz w:val="22"/>
          <w:szCs w:val="22"/>
        </w:rPr>
        <w:t>i</w:t>
      </w:r>
      <w:proofErr w:type="spellEnd"/>
      <w:r w:rsidRPr="00142C50">
        <w:rPr>
          <w:rFonts w:ascii="Times New Roman" w:hAnsi="Times New Roman"/>
          <w:sz w:val="22"/>
          <w:szCs w:val="22"/>
        </w:rPr>
        <w:t>)</w:t>
      </w:r>
      <w:r w:rsidR="001B55AC" w:rsidRPr="00142C50">
        <w:rPr>
          <w:rFonts w:ascii="Times New Roman" w:hAnsi="Times New Roman"/>
          <w:sz w:val="22"/>
          <w:szCs w:val="22"/>
        </w:rPr>
        <w:tab/>
      </w:r>
      <w:r w:rsidRPr="00142C50">
        <w:rPr>
          <w:rFonts w:ascii="Times New Roman" w:hAnsi="Times New Roman"/>
          <w:sz w:val="22"/>
          <w:szCs w:val="22"/>
        </w:rPr>
        <w:t xml:space="preserve">if the parties to the </w:t>
      </w:r>
      <w:r w:rsidR="00F60098" w:rsidRPr="00142C50">
        <w:rPr>
          <w:rFonts w:ascii="Times New Roman" w:hAnsi="Times New Roman"/>
          <w:sz w:val="22"/>
          <w:szCs w:val="22"/>
        </w:rPr>
        <w:t>c</w:t>
      </w:r>
      <w:r w:rsidR="0097513D" w:rsidRPr="00142C50">
        <w:rPr>
          <w:rFonts w:ascii="Times New Roman" w:hAnsi="Times New Roman"/>
          <w:sz w:val="22"/>
          <w:szCs w:val="22"/>
        </w:rPr>
        <w:t>ontract</w:t>
      </w:r>
      <w:r w:rsidRPr="00142C50">
        <w:rPr>
          <w:rFonts w:ascii="Times New Roman" w:hAnsi="Times New Roman"/>
          <w:sz w:val="22"/>
          <w:szCs w:val="22"/>
        </w:rPr>
        <w:t xml:space="preserve"> so agree, in accordance with the national legislation of the </w:t>
      </w:r>
      <w:r w:rsidR="00686ACD" w:rsidRPr="00142C50">
        <w:rPr>
          <w:rFonts w:ascii="Times New Roman" w:hAnsi="Times New Roman"/>
          <w:sz w:val="22"/>
          <w:szCs w:val="22"/>
        </w:rPr>
        <w:t xml:space="preserve">state of the </w:t>
      </w:r>
      <w:r w:rsidR="00F60098" w:rsidRPr="00142C50">
        <w:rPr>
          <w:rFonts w:ascii="Times New Roman" w:hAnsi="Times New Roman"/>
          <w:sz w:val="22"/>
          <w:szCs w:val="22"/>
        </w:rPr>
        <w:t>c</w:t>
      </w:r>
      <w:r w:rsidR="00686ACD" w:rsidRPr="00142C50">
        <w:rPr>
          <w:rFonts w:ascii="Times New Roman" w:hAnsi="Times New Roman"/>
          <w:sz w:val="22"/>
          <w:szCs w:val="22"/>
        </w:rPr>
        <w:t xml:space="preserve">ontracting </w:t>
      </w:r>
      <w:r w:rsidR="00F60098" w:rsidRPr="00142C50">
        <w:rPr>
          <w:rFonts w:ascii="Times New Roman" w:hAnsi="Times New Roman"/>
          <w:sz w:val="22"/>
          <w:szCs w:val="22"/>
        </w:rPr>
        <w:t>a</w:t>
      </w:r>
      <w:r w:rsidR="00686ACD" w:rsidRPr="00142C50">
        <w:rPr>
          <w:rFonts w:ascii="Times New Roman" w:hAnsi="Times New Roman"/>
          <w:sz w:val="22"/>
          <w:szCs w:val="22"/>
        </w:rPr>
        <w:t xml:space="preserve">uthority </w:t>
      </w:r>
      <w:r w:rsidRPr="00142C50">
        <w:rPr>
          <w:rFonts w:ascii="Times New Roman" w:hAnsi="Times New Roman"/>
          <w:sz w:val="22"/>
          <w:szCs w:val="22"/>
        </w:rPr>
        <w:t>or its established international practices; or</w:t>
      </w:r>
    </w:p>
    <w:p w14:paraId="0BF6C54C" w14:textId="77777777" w:rsidR="00B4798C" w:rsidRDefault="0047783A" w:rsidP="00B5440B">
      <w:pPr>
        <w:autoSpaceDE w:val="0"/>
        <w:autoSpaceDN w:val="0"/>
        <w:adjustRightInd w:val="0"/>
        <w:spacing w:before="0"/>
        <w:ind w:left="1985" w:hanging="425"/>
        <w:jc w:val="both"/>
        <w:rPr>
          <w:rFonts w:ascii="Times New Roman" w:hAnsi="Times New Roman"/>
          <w:sz w:val="22"/>
          <w:szCs w:val="22"/>
          <w:lang w:bidi="kn-IN"/>
        </w:rPr>
      </w:pPr>
      <w:r w:rsidRPr="000C4F66">
        <w:rPr>
          <w:rFonts w:ascii="Times New Roman" w:hAnsi="Times New Roman"/>
          <w:sz w:val="22"/>
          <w:szCs w:val="22"/>
        </w:rPr>
        <w:t>(ii)</w:t>
      </w:r>
      <w:r w:rsidR="001B55AC" w:rsidRPr="000C4F66">
        <w:rPr>
          <w:rFonts w:ascii="Times New Roman" w:hAnsi="Times New Roman"/>
          <w:sz w:val="22"/>
          <w:szCs w:val="22"/>
        </w:rPr>
        <w:tab/>
      </w:r>
      <w:r w:rsidRPr="000C4F66">
        <w:rPr>
          <w:rFonts w:ascii="Times New Roman" w:hAnsi="Times New Roman"/>
          <w:sz w:val="22"/>
          <w:szCs w:val="22"/>
        </w:rPr>
        <w:t xml:space="preserve">by arbitration in accordance with the </w:t>
      </w:r>
      <w:r w:rsidR="00F60098" w:rsidRPr="000C4F66">
        <w:rPr>
          <w:rFonts w:ascii="Times New Roman" w:hAnsi="Times New Roman"/>
          <w:sz w:val="22"/>
          <w:szCs w:val="22"/>
        </w:rPr>
        <w:t>p</w:t>
      </w:r>
      <w:r w:rsidRPr="000C4F66">
        <w:rPr>
          <w:rFonts w:ascii="Times New Roman" w:hAnsi="Times New Roman"/>
          <w:sz w:val="22"/>
          <w:szCs w:val="22"/>
        </w:rPr>
        <w:t>rocedural rules on conciliation and arbitration of contracts financed by the European Development Fund, adopted by Decision 3/90 of the ACP-EEC Council of Ministers of 29</w:t>
      </w:r>
      <w:r w:rsidR="00035D61" w:rsidRPr="000C4F66">
        <w:rPr>
          <w:rFonts w:ascii="Times New Roman" w:hAnsi="Times New Roman"/>
          <w:sz w:val="22"/>
          <w:szCs w:val="22"/>
        </w:rPr>
        <w:t> </w:t>
      </w:r>
      <w:r w:rsidRPr="000C4F66">
        <w:rPr>
          <w:rFonts w:ascii="Times New Roman" w:hAnsi="Times New Roman"/>
          <w:sz w:val="22"/>
          <w:szCs w:val="22"/>
        </w:rPr>
        <w:t>March 1990 (Official Journal No L 382, 31.12.1990</w:t>
      </w:r>
      <w:r w:rsidR="0038357E" w:rsidRPr="000C4F66">
        <w:rPr>
          <w:rFonts w:ascii="Times New Roman" w:hAnsi="Times New Roman"/>
          <w:sz w:val="22"/>
          <w:szCs w:val="22"/>
        </w:rPr>
        <w:t xml:space="preserve">, </w:t>
      </w:r>
      <w:r w:rsidRPr="000C4F66">
        <w:rPr>
          <w:rFonts w:ascii="Times New Roman" w:hAnsi="Times New Roman"/>
          <w:sz w:val="22"/>
          <w:szCs w:val="22"/>
        </w:rPr>
        <w:t xml:space="preserve"> Annex a12 to the </w:t>
      </w:r>
      <w:r w:rsidR="00686E07" w:rsidRPr="000C4F66">
        <w:rPr>
          <w:rFonts w:ascii="Times New Roman" w:hAnsi="Times New Roman"/>
          <w:sz w:val="22"/>
          <w:szCs w:val="22"/>
        </w:rPr>
        <w:t>p</w:t>
      </w:r>
      <w:r w:rsidRPr="000C4F66">
        <w:rPr>
          <w:rFonts w:ascii="Times New Roman" w:hAnsi="Times New Roman"/>
          <w:sz w:val="22"/>
          <w:szCs w:val="22"/>
        </w:rPr>
        <w:t xml:space="preserve">ractical </w:t>
      </w:r>
      <w:r w:rsidR="00686E07" w:rsidRPr="000C4F66">
        <w:rPr>
          <w:rFonts w:ascii="Times New Roman" w:hAnsi="Times New Roman"/>
          <w:sz w:val="22"/>
          <w:szCs w:val="22"/>
        </w:rPr>
        <w:t>g</w:t>
      </w:r>
      <w:r w:rsidRPr="000C4F66">
        <w:rPr>
          <w:rFonts w:ascii="Times New Roman" w:hAnsi="Times New Roman"/>
          <w:sz w:val="22"/>
          <w:szCs w:val="22"/>
        </w:rPr>
        <w:t>uide</w:t>
      </w:r>
      <w:r w:rsidR="000C4F66">
        <w:rPr>
          <w:rFonts w:ascii="Times New Roman" w:hAnsi="Times New Roman"/>
          <w:sz w:val="22"/>
          <w:szCs w:val="22"/>
        </w:rPr>
        <w:t>.</w:t>
      </w:r>
      <w:r w:rsidR="0049293D" w:rsidRPr="000C4F66">
        <w:rPr>
          <w:rFonts w:ascii="Times New Roman" w:hAnsi="Times New Roman"/>
          <w:sz w:val="22"/>
          <w:szCs w:val="22"/>
          <w:lang w:bidi="kn-IN"/>
        </w:rPr>
        <w:t xml:space="preserve"> </w:t>
      </w:r>
    </w:p>
    <w:p w14:paraId="53F35545" w14:textId="1C0D7E49" w:rsidR="00407C90" w:rsidRDefault="00407C90" w:rsidP="00B5440B">
      <w:pPr>
        <w:keepNext/>
        <w:keepLines/>
        <w:tabs>
          <w:tab w:val="left" w:pos="1134"/>
        </w:tabs>
        <w:spacing w:before="240" w:after="0"/>
        <w:ind w:left="1134" w:hanging="1134"/>
        <w:rPr>
          <w:rFonts w:ascii="Times New Roman" w:hAnsi="Times New Roman"/>
          <w:b/>
          <w:sz w:val="24"/>
          <w:szCs w:val="24"/>
          <w:highlight w:val="lightGray"/>
        </w:rPr>
      </w:pPr>
      <w:r w:rsidRPr="00C0741F">
        <w:rPr>
          <w:rFonts w:ascii="Times New Roman" w:hAnsi="Times New Roman"/>
          <w:b/>
          <w:sz w:val="24"/>
          <w:szCs w:val="24"/>
        </w:rPr>
        <w:t>Article 44</w:t>
      </w:r>
      <w:r w:rsidRPr="00C0741F">
        <w:rPr>
          <w:rFonts w:ascii="Times New Roman" w:hAnsi="Times New Roman"/>
          <w:b/>
          <w:sz w:val="24"/>
          <w:szCs w:val="24"/>
        </w:rPr>
        <w:tab/>
        <w:t xml:space="preserve">Data </w:t>
      </w:r>
      <w:r w:rsidR="00686E07" w:rsidRPr="00C0741F">
        <w:rPr>
          <w:rFonts w:ascii="Times New Roman" w:hAnsi="Times New Roman"/>
          <w:b/>
          <w:sz w:val="24"/>
          <w:szCs w:val="24"/>
        </w:rPr>
        <w:t>p</w:t>
      </w:r>
      <w:r w:rsidRPr="00C0741F">
        <w:rPr>
          <w:rFonts w:ascii="Times New Roman" w:hAnsi="Times New Roman"/>
          <w:b/>
          <w:sz w:val="24"/>
          <w:szCs w:val="24"/>
        </w:rPr>
        <w:t>rotection</w:t>
      </w:r>
    </w:p>
    <w:p w14:paraId="7E1A9063" w14:textId="4EC7F557" w:rsidR="00C05EBE" w:rsidRPr="00B5440B" w:rsidRDefault="00C05EBE" w:rsidP="00C0741F">
      <w:pPr>
        <w:spacing w:before="100" w:beforeAutospacing="1" w:after="100" w:afterAutospacing="1"/>
        <w:ind w:left="720"/>
        <w:contextualSpacing/>
        <w:rPr>
          <w:rFonts w:ascii="Times New Roman" w:eastAsia="Calibri" w:hAnsi="Times New Roman"/>
          <w:snapToGrid/>
          <w:color w:val="0000FF"/>
          <w:sz w:val="22"/>
          <w:szCs w:val="22"/>
          <w:u w:val="single"/>
        </w:rPr>
      </w:pPr>
    </w:p>
    <w:p w14:paraId="21A6D968" w14:textId="738240B9" w:rsidR="00C05EBE" w:rsidRPr="00E14361" w:rsidRDefault="00C05EBE" w:rsidP="00C05EBE">
      <w:pPr>
        <w:jc w:val="both"/>
        <w:rPr>
          <w:rFonts w:ascii="Times New Roman" w:hAnsi="Times New Roman"/>
          <w:sz w:val="22"/>
          <w:szCs w:val="22"/>
        </w:rPr>
      </w:pPr>
      <w:r w:rsidRPr="00B5440B">
        <w:rPr>
          <w:rFonts w:ascii="Times New Roman" w:hAnsi="Times New Roman"/>
          <w:sz w:val="22"/>
          <w:szCs w:val="22"/>
        </w:rPr>
        <w:t>For the purpose of</w:t>
      </w:r>
      <w:r w:rsidRPr="00B5440B">
        <w:rPr>
          <w:rFonts w:ascii="Times New Roman" w:hAnsi="Times New Roman"/>
          <w:color w:val="0000FF"/>
          <w:sz w:val="22"/>
          <w:szCs w:val="22"/>
          <w:u w:val="single"/>
        </w:rPr>
        <w:t xml:space="preserve"> </w:t>
      </w:r>
      <w:r w:rsidRPr="00B5440B">
        <w:rPr>
          <w:rFonts w:ascii="Times New Roman" w:hAnsi="Times New Roman"/>
          <w:sz w:val="22"/>
          <w:szCs w:val="22"/>
          <w:lang w:eastAsia="en-GB"/>
        </w:rPr>
        <w:t xml:space="preserve">Article 44 of </w:t>
      </w:r>
      <w:r w:rsidRPr="00E14361">
        <w:rPr>
          <w:rFonts w:ascii="Times New Roman" w:hAnsi="Times New Roman"/>
          <w:sz w:val="22"/>
          <w:szCs w:val="22"/>
          <w:lang w:eastAsia="en-GB"/>
        </w:rPr>
        <w:t xml:space="preserve">the </w:t>
      </w:r>
      <w:r w:rsidRPr="00E14361">
        <w:rPr>
          <w:rFonts w:ascii="Times New Roman" w:hAnsi="Times New Roman"/>
          <w:sz w:val="22"/>
          <w:szCs w:val="22"/>
        </w:rPr>
        <w:t>general conditions, for the part of the data transferred by the contracting authority to the European Commission:</w:t>
      </w:r>
    </w:p>
    <w:p w14:paraId="18EF332A" w14:textId="53D1BD65" w:rsidR="00C05EBE" w:rsidRPr="00B5440B" w:rsidRDefault="00C05EBE" w:rsidP="00B5440B">
      <w:pPr>
        <w:ind w:left="426"/>
        <w:jc w:val="both"/>
        <w:rPr>
          <w:rFonts w:ascii="Times New Roman" w:hAnsi="Times New Roman"/>
          <w:sz w:val="22"/>
          <w:szCs w:val="22"/>
        </w:rPr>
      </w:pPr>
      <w:r w:rsidRPr="00E14361">
        <w:rPr>
          <w:rFonts w:ascii="Times New Roman" w:hAnsi="Times New Roman"/>
          <w:sz w:val="22"/>
          <w:szCs w:val="22"/>
        </w:rPr>
        <w:t>(a)</w:t>
      </w:r>
      <w:r w:rsidR="005A123C" w:rsidRPr="00E14361">
        <w:rPr>
          <w:rFonts w:ascii="Times New Roman" w:hAnsi="Times New Roman"/>
          <w:sz w:val="22"/>
          <w:szCs w:val="22"/>
        </w:rPr>
        <w:tab/>
      </w:r>
      <w:r w:rsidRPr="00E14361">
        <w:rPr>
          <w:rFonts w:ascii="Times New Roman" w:hAnsi="Times New Roman"/>
          <w:sz w:val="22"/>
          <w:szCs w:val="22"/>
        </w:rPr>
        <w:t>the controller for the processing of personal data carried out within the Commission is</w:t>
      </w:r>
    </w:p>
    <w:p w14:paraId="2B8A9791" w14:textId="0EA9A9DA" w:rsidR="00C05EBE" w:rsidRPr="00B5440B" w:rsidRDefault="00C05EBE" w:rsidP="00B5440B">
      <w:pPr>
        <w:ind w:left="709"/>
        <w:jc w:val="both"/>
        <w:rPr>
          <w:rFonts w:ascii="Times New Roman" w:hAnsi="Times New Roman"/>
          <w:sz w:val="22"/>
          <w:szCs w:val="22"/>
        </w:rPr>
      </w:pPr>
      <w:r w:rsidRPr="00D44239">
        <w:rPr>
          <w:rFonts w:ascii="Times New Roman" w:hAnsi="Times New Roman"/>
          <w:sz w:val="22"/>
          <w:szCs w:val="22"/>
        </w:rPr>
        <w:t>the head of legal affairs unit of DG International Partnerships</w:t>
      </w:r>
      <w:r w:rsidRPr="00B5440B">
        <w:rPr>
          <w:rFonts w:ascii="Times New Roman" w:hAnsi="Times New Roman"/>
          <w:sz w:val="22"/>
          <w:szCs w:val="22"/>
        </w:rPr>
        <w:t>.</w:t>
      </w:r>
    </w:p>
    <w:p w14:paraId="4CB26B0B" w14:textId="16155D9D" w:rsidR="00C05EBE" w:rsidRPr="0051770F"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B5440B">
        <w:rPr>
          <w:rFonts w:ascii="Times New Roman" w:hAnsi="Times New Roman"/>
          <w:sz w:val="22"/>
          <w:szCs w:val="22"/>
        </w:rPr>
        <w:t>(b)</w:t>
      </w:r>
      <w:r w:rsidR="005A123C" w:rsidRPr="00B5440B">
        <w:rPr>
          <w:rFonts w:ascii="Times New Roman" w:hAnsi="Times New Roman"/>
          <w:sz w:val="22"/>
          <w:szCs w:val="22"/>
        </w:rPr>
        <w:tab/>
      </w:r>
      <w:r w:rsidRPr="00B5440B">
        <w:rPr>
          <w:rFonts w:ascii="Times New Roman" w:hAnsi="Times New Roman"/>
          <w:sz w:val="22"/>
          <w:szCs w:val="22"/>
          <w:lang w:eastAsia="en-GB"/>
        </w:rPr>
        <w:t xml:space="preserve">the </w:t>
      </w:r>
      <w:r w:rsidR="00830347" w:rsidRPr="00830347">
        <w:rPr>
          <w:rFonts w:ascii="Times New Roman" w:hAnsi="Times New Roman"/>
          <w:sz w:val="22"/>
          <w:szCs w:val="22"/>
          <w:lang w:eastAsia="en-GB"/>
        </w:rPr>
        <w:t>privacy statement</w:t>
      </w:r>
      <w:r w:rsidR="00830347">
        <w:rPr>
          <w:rFonts w:ascii="Times New Roman" w:hAnsi="Times New Roman"/>
          <w:sz w:val="22"/>
          <w:szCs w:val="22"/>
          <w:lang w:eastAsia="en-GB"/>
        </w:rPr>
        <w:t xml:space="preserve"> </w:t>
      </w:r>
      <w:r w:rsidRPr="00B5440B">
        <w:rPr>
          <w:rFonts w:ascii="Times New Roman" w:hAnsi="Times New Roman"/>
          <w:sz w:val="22"/>
          <w:szCs w:val="22"/>
          <w:lang w:eastAsia="en-GB"/>
        </w:rPr>
        <w:t>is available at</w:t>
      </w:r>
      <w:r w:rsidRPr="00C05EBE">
        <w:rPr>
          <w:rFonts w:ascii="Times New Roman" w:hAnsi="Times New Roman"/>
          <w:sz w:val="22"/>
          <w:szCs w:val="22"/>
          <w:lang w:val="sv-SE"/>
        </w:rPr>
        <w:t xml:space="preserve"> </w:t>
      </w:r>
      <w:hyperlink r:id="rId10" w:anchor="Annexes-AnnexesA(Ch.2):General" w:history="1">
        <w:r w:rsidRPr="00C05EBE">
          <w:rPr>
            <w:rFonts w:ascii="Times New Roman" w:hAnsi="Times New Roman"/>
            <w:color w:val="0000FF"/>
            <w:sz w:val="22"/>
            <w:szCs w:val="22"/>
            <w:u w:val="single"/>
            <w:lang w:val="sv-SE"/>
          </w:rPr>
          <w:t>https://wikis.ec.europa.eu/display/ExactExternalWiki/Annexes#Annexes-AnnexesA(Ch.2):General</w:t>
        </w:r>
      </w:hyperlink>
      <w:r w:rsidR="0043240C">
        <w:rPr>
          <w:rFonts w:ascii="Times New Roman" w:hAnsi="Times New Roman"/>
          <w:color w:val="0000FF"/>
          <w:sz w:val="22"/>
          <w:szCs w:val="22"/>
          <w:u w:val="single"/>
          <w:lang w:val="sv-SE"/>
        </w:rPr>
        <w:t>]</w:t>
      </w:r>
    </w:p>
    <w:p w14:paraId="5F3FDACE" w14:textId="65500D94" w:rsidR="009F7E6A" w:rsidRPr="004C7E95" w:rsidRDefault="009F7E6A" w:rsidP="00B5440B">
      <w:pPr>
        <w:ind w:left="567" w:hanging="567"/>
        <w:jc w:val="both"/>
        <w:rPr>
          <w:rFonts w:ascii="Times New Roman" w:hAnsi="Times New Roman"/>
          <w:sz w:val="22"/>
          <w:szCs w:val="22"/>
        </w:rPr>
      </w:pPr>
      <w:r w:rsidRPr="004C7E95">
        <w:rPr>
          <w:rFonts w:ascii="Times New Roman" w:hAnsi="Times New Roman"/>
          <w:sz w:val="22"/>
          <w:szCs w:val="22"/>
        </w:rPr>
        <w:t>1.</w:t>
      </w:r>
      <w:r w:rsidR="005A123C" w:rsidRPr="004C7E95">
        <w:rPr>
          <w:rFonts w:ascii="Times New Roman" w:hAnsi="Times New Roman"/>
          <w:sz w:val="22"/>
          <w:szCs w:val="22"/>
        </w:rPr>
        <w:tab/>
      </w:r>
      <w:r w:rsidRPr="004C7E95">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1F647143" w:rsidR="009F7E6A" w:rsidRPr="00F4288C" w:rsidRDefault="009F7E6A" w:rsidP="00B5440B">
      <w:pPr>
        <w:ind w:left="567" w:hanging="567"/>
        <w:jc w:val="both"/>
        <w:rPr>
          <w:rFonts w:ascii="Times New Roman" w:hAnsi="Times New Roman"/>
          <w:sz w:val="22"/>
          <w:szCs w:val="22"/>
          <w:u w:val="single"/>
        </w:rPr>
      </w:pPr>
      <w:r w:rsidRPr="004C7E95">
        <w:rPr>
          <w:rFonts w:ascii="Times New Roman" w:hAnsi="Times New Roman"/>
          <w:sz w:val="22"/>
          <w:szCs w:val="22"/>
        </w:rPr>
        <w:t>2.</w:t>
      </w:r>
      <w:r w:rsidR="005A123C" w:rsidRPr="004C7E95">
        <w:rPr>
          <w:rFonts w:ascii="Times New Roman" w:hAnsi="Times New Roman"/>
          <w:sz w:val="22"/>
          <w:szCs w:val="22"/>
        </w:rPr>
        <w:tab/>
      </w:r>
      <w:r w:rsidRPr="004C7E95">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4C7E95">
        <w:rPr>
          <w:rFonts w:ascii="Times New Roman" w:hAnsi="Times New Roman"/>
          <w:sz w:val="22"/>
          <w:szCs w:val="22"/>
        </w:rPr>
        <w:t>personnel</w:t>
      </w:r>
      <w:r w:rsidRPr="004C7E95">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C7E95">
        <w:rPr>
          <w:rStyle w:val="FootnoteReference"/>
          <w:rFonts w:ascii="Times New Roman" w:hAnsi="Times New Roman"/>
          <w:sz w:val="22"/>
          <w:szCs w:val="22"/>
        </w:rPr>
        <w:footnoteReference w:id="6"/>
      </w:r>
      <w:r w:rsidRPr="004C7E95">
        <w:rPr>
          <w:rFonts w:ascii="Times New Roman" w:hAnsi="Times New Roman"/>
          <w:sz w:val="22"/>
          <w:szCs w:val="22"/>
        </w:rPr>
        <w:t xml:space="preserve"> and as detailed in the specific privacy statement published at </w:t>
      </w:r>
      <w:proofErr w:type="spellStart"/>
      <w:r w:rsidRPr="004C7E95">
        <w:rPr>
          <w:rFonts w:ascii="Times New Roman" w:hAnsi="Times New Roman"/>
          <w:sz w:val="22"/>
          <w:szCs w:val="22"/>
        </w:rPr>
        <w:t>ePRAG</w:t>
      </w:r>
      <w:proofErr w:type="spellEnd"/>
      <w:r w:rsidRPr="004C7E95">
        <w:rPr>
          <w:rFonts w:ascii="Times New Roman" w:hAnsi="Times New Roman"/>
          <w:sz w:val="22"/>
          <w:szCs w:val="22"/>
        </w:rPr>
        <w:t>.</w:t>
      </w:r>
    </w:p>
    <w:p w14:paraId="0BB191E9" w14:textId="4B25CEB1" w:rsidR="00B605B6" w:rsidRDefault="00B605B6" w:rsidP="00872DA7">
      <w:pPr>
        <w:pStyle w:val="ListNumber"/>
        <w:numPr>
          <w:ilvl w:val="0"/>
          <w:numId w:val="0"/>
        </w:numPr>
        <w:spacing w:before="240"/>
        <w:ind w:left="1134" w:hanging="1134"/>
        <w:rPr>
          <w:b/>
          <w:szCs w:val="24"/>
        </w:rPr>
      </w:pPr>
      <w:r w:rsidRPr="004C7E95">
        <w:rPr>
          <w:b/>
          <w:szCs w:val="24"/>
        </w:rPr>
        <w:lastRenderedPageBreak/>
        <w:t>Article 45</w:t>
      </w:r>
      <w:r w:rsidRPr="004C7E95">
        <w:rPr>
          <w:b/>
          <w:szCs w:val="24"/>
        </w:rPr>
        <w:tab/>
        <w:t>Further additional clauses</w:t>
      </w:r>
    </w:p>
    <w:p w14:paraId="016C5FE5" w14:textId="59582448" w:rsidR="001B55AC" w:rsidRPr="003D6B6C" w:rsidRDefault="00E86E27" w:rsidP="007D0365">
      <w:pPr>
        <w:ind w:left="567" w:hanging="567"/>
        <w:jc w:val="both"/>
        <w:outlineLvl w:val="0"/>
        <w:rPr>
          <w:sz w:val="22"/>
          <w:szCs w:val="22"/>
        </w:rPr>
      </w:pPr>
      <w:bookmarkStart w:id="30" w:name="_Hlk133417988"/>
      <w:r w:rsidRPr="00E86E27">
        <w:rPr>
          <w:rFonts w:ascii="Times New Roman" w:hAnsi="Times New Roman"/>
          <w:sz w:val="22"/>
          <w:szCs w:val="22"/>
        </w:rPr>
        <w:t>Not Applica</w:t>
      </w:r>
      <w:r w:rsidR="00542948">
        <w:rPr>
          <w:rFonts w:ascii="Times New Roman" w:hAnsi="Times New Roman"/>
          <w:sz w:val="22"/>
          <w:szCs w:val="22"/>
        </w:rPr>
        <w:t xml:space="preserve">ble </w:t>
      </w:r>
      <w:bookmarkEnd w:id="30"/>
    </w:p>
    <w:sectPr w:rsidR="001B55AC" w:rsidRPr="003D6B6C" w:rsidSect="00B5440B">
      <w:footerReference w:type="even" r:id="rId11"/>
      <w:footerReference w:type="default" r:id="rId12"/>
      <w:footerReference w:type="first" r:id="rId13"/>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85DEA" w14:textId="77777777" w:rsidR="0002191F" w:rsidRPr="006A5F84" w:rsidRDefault="0002191F">
      <w:r w:rsidRPr="006A5F84">
        <w:separator/>
      </w:r>
    </w:p>
  </w:endnote>
  <w:endnote w:type="continuationSeparator" w:id="0">
    <w:p w14:paraId="558AE120" w14:textId="77777777" w:rsidR="0002191F" w:rsidRPr="006A5F84" w:rsidRDefault="0002191F">
      <w:r w:rsidRPr="006A5F84">
        <w:continuationSeparator/>
      </w:r>
    </w:p>
  </w:endnote>
  <w:endnote w:type="continuationNotice" w:id="1">
    <w:p w14:paraId="2027812A" w14:textId="77777777" w:rsidR="0002191F" w:rsidRDefault="000219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3B23E7DE"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r w:rsidR="00A655C2">
      <w:rPr>
        <w:rFonts w:ascii="Times New Roman" w:hAnsi="Times New Roman"/>
        <w:sz w:val="18"/>
        <w:szCs w:val="18"/>
      </w:rPr>
      <w:t xml:space="preserve"> -</w:t>
    </w:r>
    <w:proofErr w:type="gramStart"/>
    <w:r w:rsidR="00A655C2">
      <w:rPr>
        <w:rFonts w:ascii="Times New Roman" w:hAnsi="Times New Roman"/>
        <w:sz w:val="18"/>
        <w:szCs w:val="18"/>
      </w:rPr>
      <w:t>TABI  ICT</w:t>
    </w:r>
    <w:proofErr w:type="gramEnd"/>
    <w:r w:rsidR="00A655C2">
      <w:rPr>
        <w:rFonts w:ascii="Times New Roman" w:hAnsi="Times New Roman"/>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2AC7F" w14:textId="77777777" w:rsidR="0002191F" w:rsidRPr="006A5F84" w:rsidRDefault="0002191F">
      <w:r w:rsidRPr="006A5F84">
        <w:separator/>
      </w:r>
    </w:p>
  </w:footnote>
  <w:footnote w:type="continuationSeparator" w:id="0">
    <w:p w14:paraId="2D284776" w14:textId="77777777" w:rsidR="0002191F" w:rsidRPr="006A5F84" w:rsidRDefault="0002191F">
      <w:r w:rsidRPr="006A5F84">
        <w:continuationSeparator/>
      </w:r>
    </w:p>
  </w:footnote>
  <w:footnote w:type="continuationNotice" w:id="1">
    <w:p w14:paraId="27EA3362" w14:textId="77777777" w:rsidR="0002191F" w:rsidRDefault="0002191F">
      <w:pPr>
        <w:spacing w:before="0" w:after="0"/>
      </w:pPr>
    </w:p>
  </w:footnote>
  <w:footnote w:id="2">
    <w:p w14:paraId="60074A62" w14:textId="77777777" w:rsidR="00324196" w:rsidRPr="000665DD" w:rsidRDefault="00324196" w:rsidP="00324196">
      <w:pPr>
        <w:pStyle w:val="FootnoteText"/>
        <w:rPr>
          <w:lang w:val="en-GB"/>
        </w:rPr>
      </w:pPr>
      <w:r w:rsidRPr="000665DD">
        <w:rPr>
          <w:rStyle w:val="FootnoteReference"/>
          <w:lang w:val="en-GB"/>
        </w:rPr>
        <w:footnoteRef/>
      </w:r>
      <w:r w:rsidRPr="000665DD">
        <w:rPr>
          <w:lang w:val="en-GB"/>
        </w:rPr>
        <w:t xml:space="preserve"> See </w:t>
      </w:r>
      <w:hyperlink r:id="rId1" w:history="1">
        <w:r w:rsidRPr="000665DD">
          <w:rPr>
            <w:rStyle w:val="Hyperlink"/>
            <w:lang w:val="en-GB"/>
          </w:rPr>
          <w:t>http://www.iccwbo.org/incoterms/</w:t>
        </w:r>
      </w:hyperlink>
    </w:p>
  </w:footnote>
  <w:footnote w:id="3">
    <w:p w14:paraId="2E9BFFFA" w14:textId="1565BF96" w:rsidR="004004A4" w:rsidRPr="000665DD" w:rsidRDefault="004004A4" w:rsidP="00460E11">
      <w:pPr>
        <w:pStyle w:val="FootnoteText"/>
        <w:ind w:left="0" w:firstLine="0"/>
        <w:rPr>
          <w:lang w:val="en-GB"/>
        </w:rPr>
      </w:pPr>
    </w:p>
  </w:footnote>
  <w:footnote w:id="4">
    <w:p w14:paraId="06CF6FEB" w14:textId="77777777" w:rsidR="0052706F" w:rsidRPr="00460E11" w:rsidRDefault="0052706F" w:rsidP="0052706F">
      <w:pPr>
        <w:pStyle w:val="FootnoteText"/>
        <w:ind w:left="0" w:firstLine="0"/>
        <w:rPr>
          <w:lang w:val="en-GB"/>
        </w:rPr>
      </w:pPr>
    </w:p>
  </w:footnote>
  <w:footnote w:id="5">
    <w:p w14:paraId="6DE1FC9D" w14:textId="71050C02" w:rsidR="00BD1517" w:rsidRPr="000665DD" w:rsidRDefault="00BD1517" w:rsidP="00460E11">
      <w:pPr>
        <w:pStyle w:val="FootnoteText"/>
        <w:ind w:left="0" w:firstLine="0"/>
        <w:rPr>
          <w:lang w:val="en-GB"/>
        </w:rPr>
      </w:pPr>
    </w:p>
  </w:footnote>
  <w:footnote w:id="6">
    <w:p w14:paraId="613D5799" w14:textId="2FC28031" w:rsidR="009F7E6A" w:rsidRPr="000665DD" w:rsidRDefault="009F7E6A" w:rsidP="009D0375">
      <w:pPr>
        <w:pStyle w:val="FootnoteText"/>
        <w:rPr>
          <w:lang w:val="en-GB"/>
        </w:rPr>
      </w:pPr>
      <w:r w:rsidRPr="000665DD">
        <w:rPr>
          <w:rStyle w:val="FootnoteReference"/>
          <w:lang w:val="en-GB"/>
        </w:rPr>
        <w:footnoteRef/>
      </w:r>
      <w:r w:rsidR="005A123C" w:rsidRPr="000665DD">
        <w:rPr>
          <w:lang w:val="en-GB"/>
        </w:rPr>
        <w:tab/>
      </w:r>
      <w:r w:rsidRPr="000665DD">
        <w:rPr>
          <w:lang w:val="en-GB"/>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C650A3"/>
    <w:multiLevelType w:val="hybridMultilevel"/>
    <w:tmpl w:val="8794C65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4"/>
  </w:num>
  <w:num w:numId="3">
    <w:abstractNumId w:val="9"/>
  </w:num>
  <w:num w:numId="4">
    <w:abstractNumId w:val="12"/>
  </w:num>
  <w:num w:numId="5">
    <w:abstractNumId w:val="26"/>
  </w:num>
  <w:num w:numId="6">
    <w:abstractNumId w:val="7"/>
  </w:num>
  <w:num w:numId="7">
    <w:abstractNumId w:val="4"/>
  </w:num>
  <w:num w:numId="8">
    <w:abstractNumId w:val="1"/>
  </w:num>
  <w:num w:numId="9">
    <w:abstractNumId w:val="13"/>
  </w:num>
  <w:num w:numId="10">
    <w:abstractNumId w:val="3"/>
  </w:num>
  <w:num w:numId="11">
    <w:abstractNumId w:val="22"/>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3"/>
  </w:num>
  <w:num w:numId="21">
    <w:abstractNumId w:val="16"/>
  </w:num>
  <w:num w:numId="22">
    <w:abstractNumId w:val="14"/>
  </w:num>
  <w:num w:numId="23">
    <w:abstractNumId w:val="0"/>
  </w:num>
  <w:num w:numId="24">
    <w:abstractNumId w:val="21"/>
  </w:num>
  <w:num w:numId="25">
    <w:abstractNumId w:val="27"/>
  </w:num>
  <w:num w:numId="26">
    <w:abstractNumId w:val="17"/>
  </w:num>
  <w:num w:numId="2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4562"/>
    <w:rsid w:val="000064CC"/>
    <w:rsid w:val="00007516"/>
    <w:rsid w:val="00007C5B"/>
    <w:rsid w:val="00012194"/>
    <w:rsid w:val="00015C5E"/>
    <w:rsid w:val="0002191F"/>
    <w:rsid w:val="0002287E"/>
    <w:rsid w:val="00024A8F"/>
    <w:rsid w:val="000353EC"/>
    <w:rsid w:val="00035AE5"/>
    <w:rsid w:val="00035D61"/>
    <w:rsid w:val="00040153"/>
    <w:rsid w:val="00040CF1"/>
    <w:rsid w:val="00041516"/>
    <w:rsid w:val="000417E2"/>
    <w:rsid w:val="00042EEB"/>
    <w:rsid w:val="00043159"/>
    <w:rsid w:val="0004517D"/>
    <w:rsid w:val="00051DD7"/>
    <w:rsid w:val="00056EAA"/>
    <w:rsid w:val="000574F3"/>
    <w:rsid w:val="00062BA9"/>
    <w:rsid w:val="00062FE2"/>
    <w:rsid w:val="00063C56"/>
    <w:rsid w:val="000665DD"/>
    <w:rsid w:val="000665DF"/>
    <w:rsid w:val="00066CBA"/>
    <w:rsid w:val="000714BB"/>
    <w:rsid w:val="000724EA"/>
    <w:rsid w:val="00072814"/>
    <w:rsid w:val="0007671B"/>
    <w:rsid w:val="00085CA1"/>
    <w:rsid w:val="00087F35"/>
    <w:rsid w:val="0009286D"/>
    <w:rsid w:val="00092A48"/>
    <w:rsid w:val="0009746B"/>
    <w:rsid w:val="000A0FFD"/>
    <w:rsid w:val="000A1A71"/>
    <w:rsid w:val="000A1AFA"/>
    <w:rsid w:val="000A2652"/>
    <w:rsid w:val="000A3B36"/>
    <w:rsid w:val="000A3E2A"/>
    <w:rsid w:val="000A5F2B"/>
    <w:rsid w:val="000A6371"/>
    <w:rsid w:val="000A7A1A"/>
    <w:rsid w:val="000A7A2C"/>
    <w:rsid w:val="000B0983"/>
    <w:rsid w:val="000B1236"/>
    <w:rsid w:val="000B3D64"/>
    <w:rsid w:val="000B46A8"/>
    <w:rsid w:val="000B46DB"/>
    <w:rsid w:val="000B654F"/>
    <w:rsid w:val="000B79F6"/>
    <w:rsid w:val="000B7C15"/>
    <w:rsid w:val="000C3A82"/>
    <w:rsid w:val="000C4AE6"/>
    <w:rsid w:val="000C4F66"/>
    <w:rsid w:val="000C709A"/>
    <w:rsid w:val="000D24E3"/>
    <w:rsid w:val="000D2B44"/>
    <w:rsid w:val="000D40DB"/>
    <w:rsid w:val="000D72F4"/>
    <w:rsid w:val="000E7B75"/>
    <w:rsid w:val="000F1339"/>
    <w:rsid w:val="000F5DD7"/>
    <w:rsid w:val="000F5F5F"/>
    <w:rsid w:val="001020D9"/>
    <w:rsid w:val="00103348"/>
    <w:rsid w:val="00103913"/>
    <w:rsid w:val="001064CD"/>
    <w:rsid w:val="0010712E"/>
    <w:rsid w:val="0011156A"/>
    <w:rsid w:val="00111B28"/>
    <w:rsid w:val="0011452D"/>
    <w:rsid w:val="00115916"/>
    <w:rsid w:val="00115A3D"/>
    <w:rsid w:val="00117ADA"/>
    <w:rsid w:val="001207A4"/>
    <w:rsid w:val="00121DE4"/>
    <w:rsid w:val="00122330"/>
    <w:rsid w:val="00125588"/>
    <w:rsid w:val="0012677D"/>
    <w:rsid w:val="001268B7"/>
    <w:rsid w:val="001273A0"/>
    <w:rsid w:val="001302A7"/>
    <w:rsid w:val="0013172C"/>
    <w:rsid w:val="001320DF"/>
    <w:rsid w:val="00142C50"/>
    <w:rsid w:val="00144E89"/>
    <w:rsid w:val="00146589"/>
    <w:rsid w:val="0014659F"/>
    <w:rsid w:val="00150767"/>
    <w:rsid w:val="00150EC7"/>
    <w:rsid w:val="001515E4"/>
    <w:rsid w:val="00151F2F"/>
    <w:rsid w:val="001533EA"/>
    <w:rsid w:val="001536B3"/>
    <w:rsid w:val="0015477A"/>
    <w:rsid w:val="00154A06"/>
    <w:rsid w:val="00154F15"/>
    <w:rsid w:val="00155623"/>
    <w:rsid w:val="00157C6D"/>
    <w:rsid w:val="00157DEE"/>
    <w:rsid w:val="00161873"/>
    <w:rsid w:val="001645AC"/>
    <w:rsid w:val="00164F15"/>
    <w:rsid w:val="00165016"/>
    <w:rsid w:val="0016752D"/>
    <w:rsid w:val="00167C52"/>
    <w:rsid w:val="00172260"/>
    <w:rsid w:val="001753FB"/>
    <w:rsid w:val="001766D9"/>
    <w:rsid w:val="00177A94"/>
    <w:rsid w:val="00180E2D"/>
    <w:rsid w:val="00181843"/>
    <w:rsid w:val="00181980"/>
    <w:rsid w:val="00184144"/>
    <w:rsid w:val="001859A5"/>
    <w:rsid w:val="001864B6"/>
    <w:rsid w:val="00187253"/>
    <w:rsid w:val="00190077"/>
    <w:rsid w:val="00190B50"/>
    <w:rsid w:val="001932AF"/>
    <w:rsid w:val="001937B4"/>
    <w:rsid w:val="001A0632"/>
    <w:rsid w:val="001A6457"/>
    <w:rsid w:val="001A6941"/>
    <w:rsid w:val="001A6C79"/>
    <w:rsid w:val="001B2376"/>
    <w:rsid w:val="001B3F74"/>
    <w:rsid w:val="001B4DA9"/>
    <w:rsid w:val="001B5454"/>
    <w:rsid w:val="001B55AC"/>
    <w:rsid w:val="001C2520"/>
    <w:rsid w:val="001C30EF"/>
    <w:rsid w:val="001C5C35"/>
    <w:rsid w:val="001C6A79"/>
    <w:rsid w:val="001C709F"/>
    <w:rsid w:val="001C75B0"/>
    <w:rsid w:val="001D0532"/>
    <w:rsid w:val="001D1EB9"/>
    <w:rsid w:val="001D20C7"/>
    <w:rsid w:val="001D339B"/>
    <w:rsid w:val="001D3E3C"/>
    <w:rsid w:val="001E2362"/>
    <w:rsid w:val="001E4648"/>
    <w:rsid w:val="001F410B"/>
    <w:rsid w:val="001F5048"/>
    <w:rsid w:val="001F5421"/>
    <w:rsid w:val="00200A60"/>
    <w:rsid w:val="002012E1"/>
    <w:rsid w:val="002023F6"/>
    <w:rsid w:val="002030D9"/>
    <w:rsid w:val="00204A2F"/>
    <w:rsid w:val="002077B6"/>
    <w:rsid w:val="00210552"/>
    <w:rsid w:val="00211229"/>
    <w:rsid w:val="00211E0F"/>
    <w:rsid w:val="00216ADC"/>
    <w:rsid w:val="00216F0D"/>
    <w:rsid w:val="002209F1"/>
    <w:rsid w:val="00220BF7"/>
    <w:rsid w:val="00220D2A"/>
    <w:rsid w:val="0022144F"/>
    <w:rsid w:val="00224C44"/>
    <w:rsid w:val="00225CDC"/>
    <w:rsid w:val="00227A8C"/>
    <w:rsid w:val="00230AB3"/>
    <w:rsid w:val="0023103C"/>
    <w:rsid w:val="00232677"/>
    <w:rsid w:val="00240B1F"/>
    <w:rsid w:val="002426D3"/>
    <w:rsid w:val="0024425D"/>
    <w:rsid w:val="002442B7"/>
    <w:rsid w:val="0024519B"/>
    <w:rsid w:val="002455C7"/>
    <w:rsid w:val="0025137A"/>
    <w:rsid w:val="002543D5"/>
    <w:rsid w:val="002554B7"/>
    <w:rsid w:val="002560BB"/>
    <w:rsid w:val="002561C8"/>
    <w:rsid w:val="00256304"/>
    <w:rsid w:val="00256579"/>
    <w:rsid w:val="00256CB2"/>
    <w:rsid w:val="00257529"/>
    <w:rsid w:val="00262F04"/>
    <w:rsid w:val="00264C3D"/>
    <w:rsid w:val="0026542C"/>
    <w:rsid w:val="00271310"/>
    <w:rsid w:val="00271700"/>
    <w:rsid w:val="00272A7B"/>
    <w:rsid w:val="00277BEB"/>
    <w:rsid w:val="0028364A"/>
    <w:rsid w:val="00283AC4"/>
    <w:rsid w:val="00290561"/>
    <w:rsid w:val="00294190"/>
    <w:rsid w:val="0029676B"/>
    <w:rsid w:val="00297C14"/>
    <w:rsid w:val="002A0041"/>
    <w:rsid w:val="002A09F4"/>
    <w:rsid w:val="002A651B"/>
    <w:rsid w:val="002A6DB8"/>
    <w:rsid w:val="002B0030"/>
    <w:rsid w:val="002B212D"/>
    <w:rsid w:val="002B3B4D"/>
    <w:rsid w:val="002B6401"/>
    <w:rsid w:val="002B652B"/>
    <w:rsid w:val="002B6E68"/>
    <w:rsid w:val="002C0969"/>
    <w:rsid w:val="002C3DA0"/>
    <w:rsid w:val="002C649A"/>
    <w:rsid w:val="002C74BB"/>
    <w:rsid w:val="002D0CE1"/>
    <w:rsid w:val="002D1FCC"/>
    <w:rsid w:val="002D2594"/>
    <w:rsid w:val="002D2D27"/>
    <w:rsid w:val="002D2FC0"/>
    <w:rsid w:val="002D34D3"/>
    <w:rsid w:val="002D6EED"/>
    <w:rsid w:val="002E197F"/>
    <w:rsid w:val="002E5532"/>
    <w:rsid w:val="002F0BB0"/>
    <w:rsid w:val="002F1222"/>
    <w:rsid w:val="002F3C0E"/>
    <w:rsid w:val="00305DDE"/>
    <w:rsid w:val="0031140C"/>
    <w:rsid w:val="0031579F"/>
    <w:rsid w:val="00316E4A"/>
    <w:rsid w:val="00317D86"/>
    <w:rsid w:val="00322263"/>
    <w:rsid w:val="0032273A"/>
    <w:rsid w:val="00324196"/>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56DD2"/>
    <w:rsid w:val="00360344"/>
    <w:rsid w:val="00360E4E"/>
    <w:rsid w:val="003613D2"/>
    <w:rsid w:val="00361AE1"/>
    <w:rsid w:val="00361AF6"/>
    <w:rsid w:val="00363ACC"/>
    <w:rsid w:val="0036422F"/>
    <w:rsid w:val="00365798"/>
    <w:rsid w:val="003668D5"/>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19DD"/>
    <w:rsid w:val="003A431E"/>
    <w:rsid w:val="003A5A60"/>
    <w:rsid w:val="003B251B"/>
    <w:rsid w:val="003C084D"/>
    <w:rsid w:val="003C08D9"/>
    <w:rsid w:val="003C3D15"/>
    <w:rsid w:val="003C7266"/>
    <w:rsid w:val="003D1D71"/>
    <w:rsid w:val="003D2078"/>
    <w:rsid w:val="003D3CAA"/>
    <w:rsid w:val="003D625C"/>
    <w:rsid w:val="003D6578"/>
    <w:rsid w:val="003D6B6C"/>
    <w:rsid w:val="003D7611"/>
    <w:rsid w:val="003E5CA0"/>
    <w:rsid w:val="003E7C71"/>
    <w:rsid w:val="003F06E5"/>
    <w:rsid w:val="003F2FA4"/>
    <w:rsid w:val="003F3783"/>
    <w:rsid w:val="003F3B51"/>
    <w:rsid w:val="003F44B3"/>
    <w:rsid w:val="003F44DD"/>
    <w:rsid w:val="003F4E50"/>
    <w:rsid w:val="003F7AF5"/>
    <w:rsid w:val="003F7DB7"/>
    <w:rsid w:val="004004A4"/>
    <w:rsid w:val="00401248"/>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A9E"/>
    <w:rsid w:val="00432F7A"/>
    <w:rsid w:val="00434224"/>
    <w:rsid w:val="004362C9"/>
    <w:rsid w:val="004366B5"/>
    <w:rsid w:val="004376AB"/>
    <w:rsid w:val="004376B4"/>
    <w:rsid w:val="00437CD7"/>
    <w:rsid w:val="00441859"/>
    <w:rsid w:val="00445A75"/>
    <w:rsid w:val="00445C7A"/>
    <w:rsid w:val="004476EF"/>
    <w:rsid w:val="004520DC"/>
    <w:rsid w:val="0045310F"/>
    <w:rsid w:val="00454C60"/>
    <w:rsid w:val="00454E0D"/>
    <w:rsid w:val="004554CB"/>
    <w:rsid w:val="0045678B"/>
    <w:rsid w:val="004607CD"/>
    <w:rsid w:val="00460E11"/>
    <w:rsid w:val="004626B5"/>
    <w:rsid w:val="00462722"/>
    <w:rsid w:val="00463E3C"/>
    <w:rsid w:val="00464F57"/>
    <w:rsid w:val="00467950"/>
    <w:rsid w:val="00471A78"/>
    <w:rsid w:val="00474AF3"/>
    <w:rsid w:val="004775D2"/>
    <w:rsid w:val="00477689"/>
    <w:rsid w:val="0047783A"/>
    <w:rsid w:val="00483E26"/>
    <w:rsid w:val="0049088E"/>
    <w:rsid w:val="0049293D"/>
    <w:rsid w:val="00494168"/>
    <w:rsid w:val="004A0140"/>
    <w:rsid w:val="004A101E"/>
    <w:rsid w:val="004A513E"/>
    <w:rsid w:val="004A6563"/>
    <w:rsid w:val="004A7ED9"/>
    <w:rsid w:val="004B633B"/>
    <w:rsid w:val="004B7463"/>
    <w:rsid w:val="004C270A"/>
    <w:rsid w:val="004C35B5"/>
    <w:rsid w:val="004C3C82"/>
    <w:rsid w:val="004C6030"/>
    <w:rsid w:val="004C77A2"/>
    <w:rsid w:val="004C7E95"/>
    <w:rsid w:val="004D157F"/>
    <w:rsid w:val="004D1889"/>
    <w:rsid w:val="004D2FD8"/>
    <w:rsid w:val="004D33C9"/>
    <w:rsid w:val="004D375D"/>
    <w:rsid w:val="004D7349"/>
    <w:rsid w:val="004E43B2"/>
    <w:rsid w:val="004E62C2"/>
    <w:rsid w:val="004E6C5D"/>
    <w:rsid w:val="004E7BE3"/>
    <w:rsid w:val="004F5C57"/>
    <w:rsid w:val="004F7A0E"/>
    <w:rsid w:val="005005D7"/>
    <w:rsid w:val="00501FF0"/>
    <w:rsid w:val="005030E8"/>
    <w:rsid w:val="005047E0"/>
    <w:rsid w:val="00507AF2"/>
    <w:rsid w:val="00507BA0"/>
    <w:rsid w:val="00512AF8"/>
    <w:rsid w:val="00512BE8"/>
    <w:rsid w:val="00513C6F"/>
    <w:rsid w:val="00515D85"/>
    <w:rsid w:val="00516552"/>
    <w:rsid w:val="0051770F"/>
    <w:rsid w:val="0052175F"/>
    <w:rsid w:val="00522467"/>
    <w:rsid w:val="0052706F"/>
    <w:rsid w:val="0053077B"/>
    <w:rsid w:val="00530948"/>
    <w:rsid w:val="00531856"/>
    <w:rsid w:val="0053480C"/>
    <w:rsid w:val="00535408"/>
    <w:rsid w:val="00535826"/>
    <w:rsid w:val="00535CC6"/>
    <w:rsid w:val="00536B4A"/>
    <w:rsid w:val="00537189"/>
    <w:rsid w:val="00540EB2"/>
    <w:rsid w:val="00542948"/>
    <w:rsid w:val="00542EE9"/>
    <w:rsid w:val="00551543"/>
    <w:rsid w:val="0055211B"/>
    <w:rsid w:val="00554164"/>
    <w:rsid w:val="00555019"/>
    <w:rsid w:val="00555E74"/>
    <w:rsid w:val="00555F46"/>
    <w:rsid w:val="00556923"/>
    <w:rsid w:val="00556F39"/>
    <w:rsid w:val="005603B0"/>
    <w:rsid w:val="00561355"/>
    <w:rsid w:val="005628E5"/>
    <w:rsid w:val="005634B2"/>
    <w:rsid w:val="00563662"/>
    <w:rsid w:val="00563669"/>
    <w:rsid w:val="0057265F"/>
    <w:rsid w:val="00575CB0"/>
    <w:rsid w:val="005772F7"/>
    <w:rsid w:val="00582894"/>
    <w:rsid w:val="005836B0"/>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4ED6"/>
    <w:rsid w:val="005B5937"/>
    <w:rsid w:val="005C0EA1"/>
    <w:rsid w:val="005C36B8"/>
    <w:rsid w:val="005C75F7"/>
    <w:rsid w:val="005D0163"/>
    <w:rsid w:val="005D03AA"/>
    <w:rsid w:val="005D05B0"/>
    <w:rsid w:val="005D72F7"/>
    <w:rsid w:val="005F1377"/>
    <w:rsid w:val="005F3C51"/>
    <w:rsid w:val="005F62D0"/>
    <w:rsid w:val="005F7EA2"/>
    <w:rsid w:val="006021AD"/>
    <w:rsid w:val="00602210"/>
    <w:rsid w:val="00611A73"/>
    <w:rsid w:val="00612EF9"/>
    <w:rsid w:val="006219A1"/>
    <w:rsid w:val="00622C84"/>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1DC7"/>
    <w:rsid w:val="00664761"/>
    <w:rsid w:val="0066519D"/>
    <w:rsid w:val="00670223"/>
    <w:rsid w:val="006729F8"/>
    <w:rsid w:val="00677500"/>
    <w:rsid w:val="0068247E"/>
    <w:rsid w:val="00683E34"/>
    <w:rsid w:val="00684801"/>
    <w:rsid w:val="006858D9"/>
    <w:rsid w:val="00686ACD"/>
    <w:rsid w:val="00686E07"/>
    <w:rsid w:val="006917B2"/>
    <w:rsid w:val="00692095"/>
    <w:rsid w:val="00695007"/>
    <w:rsid w:val="006954F9"/>
    <w:rsid w:val="006A5F84"/>
    <w:rsid w:val="006A601D"/>
    <w:rsid w:val="006B0AB1"/>
    <w:rsid w:val="006B145B"/>
    <w:rsid w:val="006B392D"/>
    <w:rsid w:val="006B401D"/>
    <w:rsid w:val="006B5E82"/>
    <w:rsid w:val="006B74BD"/>
    <w:rsid w:val="006C2D19"/>
    <w:rsid w:val="006C2F05"/>
    <w:rsid w:val="006C3263"/>
    <w:rsid w:val="006C513D"/>
    <w:rsid w:val="006C6CC9"/>
    <w:rsid w:val="006D3BA1"/>
    <w:rsid w:val="006D3DE4"/>
    <w:rsid w:val="006D5CEE"/>
    <w:rsid w:val="006D708E"/>
    <w:rsid w:val="006E072F"/>
    <w:rsid w:val="006E5450"/>
    <w:rsid w:val="006E54F2"/>
    <w:rsid w:val="006E56FD"/>
    <w:rsid w:val="006E5B49"/>
    <w:rsid w:val="006E6880"/>
    <w:rsid w:val="006F43E5"/>
    <w:rsid w:val="006F596C"/>
    <w:rsid w:val="006F5DBF"/>
    <w:rsid w:val="006F754A"/>
    <w:rsid w:val="00703B91"/>
    <w:rsid w:val="00704477"/>
    <w:rsid w:val="007078CE"/>
    <w:rsid w:val="00711C72"/>
    <w:rsid w:val="0071212E"/>
    <w:rsid w:val="0071243A"/>
    <w:rsid w:val="00713318"/>
    <w:rsid w:val="00720411"/>
    <w:rsid w:val="00722016"/>
    <w:rsid w:val="00724C93"/>
    <w:rsid w:val="00724D0C"/>
    <w:rsid w:val="00725082"/>
    <w:rsid w:val="0073450F"/>
    <w:rsid w:val="00735537"/>
    <w:rsid w:val="00742B2F"/>
    <w:rsid w:val="0074469F"/>
    <w:rsid w:val="00747198"/>
    <w:rsid w:val="007520CA"/>
    <w:rsid w:val="00752D8F"/>
    <w:rsid w:val="0075384B"/>
    <w:rsid w:val="007552DC"/>
    <w:rsid w:val="00760195"/>
    <w:rsid w:val="007625F7"/>
    <w:rsid w:val="00763299"/>
    <w:rsid w:val="00763B1C"/>
    <w:rsid w:val="0076610D"/>
    <w:rsid w:val="007666CD"/>
    <w:rsid w:val="00771B4F"/>
    <w:rsid w:val="00771C00"/>
    <w:rsid w:val="00772807"/>
    <w:rsid w:val="00772E0E"/>
    <w:rsid w:val="00775F12"/>
    <w:rsid w:val="00776BF7"/>
    <w:rsid w:val="00777E99"/>
    <w:rsid w:val="00783BC2"/>
    <w:rsid w:val="007858B9"/>
    <w:rsid w:val="00791DAC"/>
    <w:rsid w:val="007928E2"/>
    <w:rsid w:val="00792A1B"/>
    <w:rsid w:val="00794EE6"/>
    <w:rsid w:val="00795949"/>
    <w:rsid w:val="00797C04"/>
    <w:rsid w:val="007A0045"/>
    <w:rsid w:val="007A1101"/>
    <w:rsid w:val="007A3B8C"/>
    <w:rsid w:val="007A3D34"/>
    <w:rsid w:val="007A67D6"/>
    <w:rsid w:val="007A6AF5"/>
    <w:rsid w:val="007B38F5"/>
    <w:rsid w:val="007B4853"/>
    <w:rsid w:val="007B65DB"/>
    <w:rsid w:val="007B6C19"/>
    <w:rsid w:val="007C0BDD"/>
    <w:rsid w:val="007C1656"/>
    <w:rsid w:val="007C3CB7"/>
    <w:rsid w:val="007C75E0"/>
    <w:rsid w:val="007D0365"/>
    <w:rsid w:val="007D5FA2"/>
    <w:rsid w:val="007D752C"/>
    <w:rsid w:val="007E0CD5"/>
    <w:rsid w:val="007E36E3"/>
    <w:rsid w:val="007E3D5F"/>
    <w:rsid w:val="007F4988"/>
    <w:rsid w:val="007F5DDE"/>
    <w:rsid w:val="007F6802"/>
    <w:rsid w:val="0080623C"/>
    <w:rsid w:val="00806CE0"/>
    <w:rsid w:val="00811F58"/>
    <w:rsid w:val="0081418B"/>
    <w:rsid w:val="00815BD5"/>
    <w:rsid w:val="008167FC"/>
    <w:rsid w:val="00816DFE"/>
    <w:rsid w:val="008201BB"/>
    <w:rsid w:val="008214E2"/>
    <w:rsid w:val="008227A5"/>
    <w:rsid w:val="00822E7E"/>
    <w:rsid w:val="008272ED"/>
    <w:rsid w:val="00827965"/>
    <w:rsid w:val="00830347"/>
    <w:rsid w:val="00830BE9"/>
    <w:rsid w:val="00833EBD"/>
    <w:rsid w:val="008413B3"/>
    <w:rsid w:val="008428B9"/>
    <w:rsid w:val="00853F9D"/>
    <w:rsid w:val="00855409"/>
    <w:rsid w:val="0085667F"/>
    <w:rsid w:val="00861447"/>
    <w:rsid w:val="008617F3"/>
    <w:rsid w:val="00865A1F"/>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083E"/>
    <w:rsid w:val="008A38CC"/>
    <w:rsid w:val="008A39B7"/>
    <w:rsid w:val="008A6DE2"/>
    <w:rsid w:val="008B230C"/>
    <w:rsid w:val="008C1072"/>
    <w:rsid w:val="008C4E79"/>
    <w:rsid w:val="008C511F"/>
    <w:rsid w:val="008C5823"/>
    <w:rsid w:val="008C5A40"/>
    <w:rsid w:val="008C5DAA"/>
    <w:rsid w:val="008C6A92"/>
    <w:rsid w:val="008C76DB"/>
    <w:rsid w:val="008D065E"/>
    <w:rsid w:val="008D3C00"/>
    <w:rsid w:val="008D3CE8"/>
    <w:rsid w:val="008E007A"/>
    <w:rsid w:val="008E40E2"/>
    <w:rsid w:val="008E44E5"/>
    <w:rsid w:val="008E5F59"/>
    <w:rsid w:val="008E7A2D"/>
    <w:rsid w:val="008F2AD3"/>
    <w:rsid w:val="008F3866"/>
    <w:rsid w:val="008F4FF6"/>
    <w:rsid w:val="009143FD"/>
    <w:rsid w:val="00920A51"/>
    <w:rsid w:val="00920EEF"/>
    <w:rsid w:val="00922542"/>
    <w:rsid w:val="00923EDA"/>
    <w:rsid w:val="009251E3"/>
    <w:rsid w:val="00925DBE"/>
    <w:rsid w:val="009265A0"/>
    <w:rsid w:val="00930AD1"/>
    <w:rsid w:val="00933F06"/>
    <w:rsid w:val="0093582A"/>
    <w:rsid w:val="009372A3"/>
    <w:rsid w:val="0094091B"/>
    <w:rsid w:val="00945CA1"/>
    <w:rsid w:val="0094670B"/>
    <w:rsid w:val="00950B0C"/>
    <w:rsid w:val="00956485"/>
    <w:rsid w:val="00962EE7"/>
    <w:rsid w:val="009656B2"/>
    <w:rsid w:val="009657F5"/>
    <w:rsid w:val="009679FA"/>
    <w:rsid w:val="0097513D"/>
    <w:rsid w:val="00980A42"/>
    <w:rsid w:val="00983FDE"/>
    <w:rsid w:val="00986B1E"/>
    <w:rsid w:val="009976B3"/>
    <w:rsid w:val="009A0E33"/>
    <w:rsid w:val="009A1949"/>
    <w:rsid w:val="009A3792"/>
    <w:rsid w:val="009A3A53"/>
    <w:rsid w:val="009A4F18"/>
    <w:rsid w:val="009A69B2"/>
    <w:rsid w:val="009A7E29"/>
    <w:rsid w:val="009B0CF1"/>
    <w:rsid w:val="009B1FBF"/>
    <w:rsid w:val="009B2572"/>
    <w:rsid w:val="009B2F1F"/>
    <w:rsid w:val="009B422E"/>
    <w:rsid w:val="009B4D6F"/>
    <w:rsid w:val="009B5A6D"/>
    <w:rsid w:val="009B71DF"/>
    <w:rsid w:val="009C0D5C"/>
    <w:rsid w:val="009C0E86"/>
    <w:rsid w:val="009C73F5"/>
    <w:rsid w:val="009C7FB5"/>
    <w:rsid w:val="009D0375"/>
    <w:rsid w:val="009D2938"/>
    <w:rsid w:val="009D2E17"/>
    <w:rsid w:val="009D6A3D"/>
    <w:rsid w:val="009E4F6E"/>
    <w:rsid w:val="009E6BB7"/>
    <w:rsid w:val="009E6C42"/>
    <w:rsid w:val="009F22C3"/>
    <w:rsid w:val="009F3126"/>
    <w:rsid w:val="009F323B"/>
    <w:rsid w:val="009F7E6A"/>
    <w:rsid w:val="00A02495"/>
    <w:rsid w:val="00A02AC4"/>
    <w:rsid w:val="00A039CA"/>
    <w:rsid w:val="00A03AC3"/>
    <w:rsid w:val="00A04004"/>
    <w:rsid w:val="00A043BC"/>
    <w:rsid w:val="00A101C9"/>
    <w:rsid w:val="00A11551"/>
    <w:rsid w:val="00A11F12"/>
    <w:rsid w:val="00A13EB8"/>
    <w:rsid w:val="00A1478C"/>
    <w:rsid w:val="00A1746F"/>
    <w:rsid w:val="00A2645C"/>
    <w:rsid w:val="00A277E9"/>
    <w:rsid w:val="00A31EF5"/>
    <w:rsid w:val="00A417B7"/>
    <w:rsid w:val="00A41B28"/>
    <w:rsid w:val="00A41BC3"/>
    <w:rsid w:val="00A5099A"/>
    <w:rsid w:val="00A512A5"/>
    <w:rsid w:val="00A512C9"/>
    <w:rsid w:val="00A52CE5"/>
    <w:rsid w:val="00A539E4"/>
    <w:rsid w:val="00A55A8E"/>
    <w:rsid w:val="00A56046"/>
    <w:rsid w:val="00A566A2"/>
    <w:rsid w:val="00A60F41"/>
    <w:rsid w:val="00A62073"/>
    <w:rsid w:val="00A63E3C"/>
    <w:rsid w:val="00A655C2"/>
    <w:rsid w:val="00A65970"/>
    <w:rsid w:val="00A665A2"/>
    <w:rsid w:val="00A7016F"/>
    <w:rsid w:val="00A725CB"/>
    <w:rsid w:val="00A72C82"/>
    <w:rsid w:val="00A75650"/>
    <w:rsid w:val="00A76A6E"/>
    <w:rsid w:val="00A812E9"/>
    <w:rsid w:val="00A845B1"/>
    <w:rsid w:val="00A86609"/>
    <w:rsid w:val="00A87E3D"/>
    <w:rsid w:val="00A90875"/>
    <w:rsid w:val="00A94A1D"/>
    <w:rsid w:val="00A9597C"/>
    <w:rsid w:val="00AA24A4"/>
    <w:rsid w:val="00AA3AAB"/>
    <w:rsid w:val="00AA4766"/>
    <w:rsid w:val="00AA5BB2"/>
    <w:rsid w:val="00AB26E0"/>
    <w:rsid w:val="00AB29A9"/>
    <w:rsid w:val="00AB30C9"/>
    <w:rsid w:val="00AB32CB"/>
    <w:rsid w:val="00AB3A36"/>
    <w:rsid w:val="00AB3AB0"/>
    <w:rsid w:val="00AB50BD"/>
    <w:rsid w:val="00AB5ED5"/>
    <w:rsid w:val="00AB66A5"/>
    <w:rsid w:val="00AC1107"/>
    <w:rsid w:val="00AC2621"/>
    <w:rsid w:val="00AC26A4"/>
    <w:rsid w:val="00AC2B97"/>
    <w:rsid w:val="00AC5207"/>
    <w:rsid w:val="00AC6D78"/>
    <w:rsid w:val="00AC7636"/>
    <w:rsid w:val="00AC7EEC"/>
    <w:rsid w:val="00AD1A3A"/>
    <w:rsid w:val="00AE0E38"/>
    <w:rsid w:val="00AE5192"/>
    <w:rsid w:val="00AE5504"/>
    <w:rsid w:val="00AE6600"/>
    <w:rsid w:val="00AE7D13"/>
    <w:rsid w:val="00AF08BC"/>
    <w:rsid w:val="00AF275B"/>
    <w:rsid w:val="00AF4052"/>
    <w:rsid w:val="00AF47CA"/>
    <w:rsid w:val="00B003F6"/>
    <w:rsid w:val="00B0538B"/>
    <w:rsid w:val="00B07102"/>
    <w:rsid w:val="00B1165D"/>
    <w:rsid w:val="00B12EB5"/>
    <w:rsid w:val="00B1583C"/>
    <w:rsid w:val="00B17A53"/>
    <w:rsid w:val="00B207DB"/>
    <w:rsid w:val="00B22470"/>
    <w:rsid w:val="00B24350"/>
    <w:rsid w:val="00B2488A"/>
    <w:rsid w:val="00B2499C"/>
    <w:rsid w:val="00B2529B"/>
    <w:rsid w:val="00B277E4"/>
    <w:rsid w:val="00B30528"/>
    <w:rsid w:val="00B3168E"/>
    <w:rsid w:val="00B34179"/>
    <w:rsid w:val="00B40C6E"/>
    <w:rsid w:val="00B44B08"/>
    <w:rsid w:val="00B44DC5"/>
    <w:rsid w:val="00B4772C"/>
    <w:rsid w:val="00B4798C"/>
    <w:rsid w:val="00B51209"/>
    <w:rsid w:val="00B51D59"/>
    <w:rsid w:val="00B52AFC"/>
    <w:rsid w:val="00B5440B"/>
    <w:rsid w:val="00B549BC"/>
    <w:rsid w:val="00B55469"/>
    <w:rsid w:val="00B569B1"/>
    <w:rsid w:val="00B576E1"/>
    <w:rsid w:val="00B57BB8"/>
    <w:rsid w:val="00B605B6"/>
    <w:rsid w:val="00B61CED"/>
    <w:rsid w:val="00B629A4"/>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3654"/>
    <w:rsid w:val="00BB56D3"/>
    <w:rsid w:val="00BB63ED"/>
    <w:rsid w:val="00BC0A51"/>
    <w:rsid w:val="00BC3B75"/>
    <w:rsid w:val="00BC3D17"/>
    <w:rsid w:val="00BC6222"/>
    <w:rsid w:val="00BC66D1"/>
    <w:rsid w:val="00BC743F"/>
    <w:rsid w:val="00BD1306"/>
    <w:rsid w:val="00BD1517"/>
    <w:rsid w:val="00BD19BA"/>
    <w:rsid w:val="00BD201F"/>
    <w:rsid w:val="00BD2F43"/>
    <w:rsid w:val="00BD3371"/>
    <w:rsid w:val="00BD727C"/>
    <w:rsid w:val="00BD72C6"/>
    <w:rsid w:val="00BE1A38"/>
    <w:rsid w:val="00BE3FDF"/>
    <w:rsid w:val="00BF1A9A"/>
    <w:rsid w:val="00C01E30"/>
    <w:rsid w:val="00C05EBE"/>
    <w:rsid w:val="00C0741F"/>
    <w:rsid w:val="00C12AF0"/>
    <w:rsid w:val="00C13C29"/>
    <w:rsid w:val="00C1524D"/>
    <w:rsid w:val="00C17310"/>
    <w:rsid w:val="00C20179"/>
    <w:rsid w:val="00C20F71"/>
    <w:rsid w:val="00C219CF"/>
    <w:rsid w:val="00C302E1"/>
    <w:rsid w:val="00C3235B"/>
    <w:rsid w:val="00C34E40"/>
    <w:rsid w:val="00C36124"/>
    <w:rsid w:val="00C37E02"/>
    <w:rsid w:val="00C40278"/>
    <w:rsid w:val="00C40F19"/>
    <w:rsid w:val="00C41328"/>
    <w:rsid w:val="00C41919"/>
    <w:rsid w:val="00C45D2B"/>
    <w:rsid w:val="00C52305"/>
    <w:rsid w:val="00C61312"/>
    <w:rsid w:val="00C6189A"/>
    <w:rsid w:val="00C629CF"/>
    <w:rsid w:val="00C70783"/>
    <w:rsid w:val="00C70E2C"/>
    <w:rsid w:val="00C71667"/>
    <w:rsid w:val="00C720C8"/>
    <w:rsid w:val="00C73AAE"/>
    <w:rsid w:val="00C73F87"/>
    <w:rsid w:val="00C75CCE"/>
    <w:rsid w:val="00C778A1"/>
    <w:rsid w:val="00C80DCF"/>
    <w:rsid w:val="00C8298B"/>
    <w:rsid w:val="00C846C9"/>
    <w:rsid w:val="00C84FFB"/>
    <w:rsid w:val="00C86724"/>
    <w:rsid w:val="00C8695B"/>
    <w:rsid w:val="00C92434"/>
    <w:rsid w:val="00C94A76"/>
    <w:rsid w:val="00C95838"/>
    <w:rsid w:val="00CA1354"/>
    <w:rsid w:val="00CA1E77"/>
    <w:rsid w:val="00CA2B18"/>
    <w:rsid w:val="00CA3F76"/>
    <w:rsid w:val="00CA6C68"/>
    <w:rsid w:val="00CB2058"/>
    <w:rsid w:val="00CB3EB2"/>
    <w:rsid w:val="00CB616B"/>
    <w:rsid w:val="00CC189A"/>
    <w:rsid w:val="00CC7DE2"/>
    <w:rsid w:val="00CD68C0"/>
    <w:rsid w:val="00CD6FC9"/>
    <w:rsid w:val="00CD7F25"/>
    <w:rsid w:val="00CE618C"/>
    <w:rsid w:val="00CF1ECE"/>
    <w:rsid w:val="00CF2DE2"/>
    <w:rsid w:val="00CF30C4"/>
    <w:rsid w:val="00CF6CFA"/>
    <w:rsid w:val="00D01B61"/>
    <w:rsid w:val="00D02E23"/>
    <w:rsid w:val="00D07C7F"/>
    <w:rsid w:val="00D11009"/>
    <w:rsid w:val="00D1214C"/>
    <w:rsid w:val="00D131B2"/>
    <w:rsid w:val="00D14292"/>
    <w:rsid w:val="00D17DAE"/>
    <w:rsid w:val="00D23D4C"/>
    <w:rsid w:val="00D243E7"/>
    <w:rsid w:val="00D24469"/>
    <w:rsid w:val="00D24893"/>
    <w:rsid w:val="00D25624"/>
    <w:rsid w:val="00D25711"/>
    <w:rsid w:val="00D27D50"/>
    <w:rsid w:val="00D312D2"/>
    <w:rsid w:val="00D31A60"/>
    <w:rsid w:val="00D340E9"/>
    <w:rsid w:val="00D360F2"/>
    <w:rsid w:val="00D43612"/>
    <w:rsid w:val="00D4393D"/>
    <w:rsid w:val="00D44239"/>
    <w:rsid w:val="00D50FCB"/>
    <w:rsid w:val="00D52CBF"/>
    <w:rsid w:val="00D541A5"/>
    <w:rsid w:val="00D576CA"/>
    <w:rsid w:val="00D60913"/>
    <w:rsid w:val="00D64C7B"/>
    <w:rsid w:val="00D662AA"/>
    <w:rsid w:val="00D66F04"/>
    <w:rsid w:val="00D678AC"/>
    <w:rsid w:val="00D71AF3"/>
    <w:rsid w:val="00D72FE0"/>
    <w:rsid w:val="00D75213"/>
    <w:rsid w:val="00D75E7A"/>
    <w:rsid w:val="00D7711A"/>
    <w:rsid w:val="00D82847"/>
    <w:rsid w:val="00D82A0E"/>
    <w:rsid w:val="00D83918"/>
    <w:rsid w:val="00D83D1B"/>
    <w:rsid w:val="00D84988"/>
    <w:rsid w:val="00D852DD"/>
    <w:rsid w:val="00D86B5F"/>
    <w:rsid w:val="00D90043"/>
    <w:rsid w:val="00D91D64"/>
    <w:rsid w:val="00D92D6A"/>
    <w:rsid w:val="00D93DB5"/>
    <w:rsid w:val="00D979C6"/>
    <w:rsid w:val="00DA16E1"/>
    <w:rsid w:val="00DA29F0"/>
    <w:rsid w:val="00DA4AB8"/>
    <w:rsid w:val="00DA7EEB"/>
    <w:rsid w:val="00DC50E2"/>
    <w:rsid w:val="00DC54A0"/>
    <w:rsid w:val="00DC6C9C"/>
    <w:rsid w:val="00DD0624"/>
    <w:rsid w:val="00DD13B0"/>
    <w:rsid w:val="00DD2B6E"/>
    <w:rsid w:val="00DD5838"/>
    <w:rsid w:val="00DD71D0"/>
    <w:rsid w:val="00DE13B8"/>
    <w:rsid w:val="00DE7055"/>
    <w:rsid w:val="00DE71AB"/>
    <w:rsid w:val="00DE78CB"/>
    <w:rsid w:val="00DF6533"/>
    <w:rsid w:val="00DF7145"/>
    <w:rsid w:val="00DF7327"/>
    <w:rsid w:val="00DF7EE0"/>
    <w:rsid w:val="00DF7FFD"/>
    <w:rsid w:val="00E0295D"/>
    <w:rsid w:val="00E0396B"/>
    <w:rsid w:val="00E0742F"/>
    <w:rsid w:val="00E13CDE"/>
    <w:rsid w:val="00E14361"/>
    <w:rsid w:val="00E14620"/>
    <w:rsid w:val="00E14817"/>
    <w:rsid w:val="00E17269"/>
    <w:rsid w:val="00E20891"/>
    <w:rsid w:val="00E2190B"/>
    <w:rsid w:val="00E219CD"/>
    <w:rsid w:val="00E21A5C"/>
    <w:rsid w:val="00E22C43"/>
    <w:rsid w:val="00E25A7F"/>
    <w:rsid w:val="00E2682A"/>
    <w:rsid w:val="00E27678"/>
    <w:rsid w:val="00E27B1D"/>
    <w:rsid w:val="00E31C80"/>
    <w:rsid w:val="00E33D2D"/>
    <w:rsid w:val="00E340A7"/>
    <w:rsid w:val="00E34208"/>
    <w:rsid w:val="00E355AD"/>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BE0"/>
    <w:rsid w:val="00E66C96"/>
    <w:rsid w:val="00E672EF"/>
    <w:rsid w:val="00E70FE6"/>
    <w:rsid w:val="00E71AF2"/>
    <w:rsid w:val="00E730A5"/>
    <w:rsid w:val="00E74AE4"/>
    <w:rsid w:val="00E76535"/>
    <w:rsid w:val="00E80263"/>
    <w:rsid w:val="00E811F3"/>
    <w:rsid w:val="00E85F91"/>
    <w:rsid w:val="00E86E27"/>
    <w:rsid w:val="00E87734"/>
    <w:rsid w:val="00E940F9"/>
    <w:rsid w:val="00E96C07"/>
    <w:rsid w:val="00EA2492"/>
    <w:rsid w:val="00EA3D2B"/>
    <w:rsid w:val="00EA63E1"/>
    <w:rsid w:val="00EB2C4D"/>
    <w:rsid w:val="00EB32E9"/>
    <w:rsid w:val="00EB3F46"/>
    <w:rsid w:val="00EB45CB"/>
    <w:rsid w:val="00EB59F1"/>
    <w:rsid w:val="00EB78F4"/>
    <w:rsid w:val="00EC51B6"/>
    <w:rsid w:val="00ED2ED9"/>
    <w:rsid w:val="00ED58B7"/>
    <w:rsid w:val="00EE0ED9"/>
    <w:rsid w:val="00EE23B1"/>
    <w:rsid w:val="00EE2E55"/>
    <w:rsid w:val="00EE3A0B"/>
    <w:rsid w:val="00EE456E"/>
    <w:rsid w:val="00EE4B8E"/>
    <w:rsid w:val="00EE6343"/>
    <w:rsid w:val="00EF1C05"/>
    <w:rsid w:val="00EF3951"/>
    <w:rsid w:val="00EF6426"/>
    <w:rsid w:val="00EF6552"/>
    <w:rsid w:val="00F017DE"/>
    <w:rsid w:val="00F01ED5"/>
    <w:rsid w:val="00F02006"/>
    <w:rsid w:val="00F032A3"/>
    <w:rsid w:val="00F0405C"/>
    <w:rsid w:val="00F0574A"/>
    <w:rsid w:val="00F05E3D"/>
    <w:rsid w:val="00F076F5"/>
    <w:rsid w:val="00F12AC2"/>
    <w:rsid w:val="00F13AB4"/>
    <w:rsid w:val="00F16179"/>
    <w:rsid w:val="00F16A9B"/>
    <w:rsid w:val="00F21266"/>
    <w:rsid w:val="00F215D8"/>
    <w:rsid w:val="00F2196E"/>
    <w:rsid w:val="00F25B97"/>
    <w:rsid w:val="00F30624"/>
    <w:rsid w:val="00F33149"/>
    <w:rsid w:val="00F33605"/>
    <w:rsid w:val="00F33A99"/>
    <w:rsid w:val="00F355C1"/>
    <w:rsid w:val="00F35D21"/>
    <w:rsid w:val="00F4288C"/>
    <w:rsid w:val="00F436C3"/>
    <w:rsid w:val="00F4528C"/>
    <w:rsid w:val="00F460CA"/>
    <w:rsid w:val="00F51D3D"/>
    <w:rsid w:val="00F54501"/>
    <w:rsid w:val="00F545FC"/>
    <w:rsid w:val="00F54872"/>
    <w:rsid w:val="00F56D4C"/>
    <w:rsid w:val="00F57AB1"/>
    <w:rsid w:val="00F60098"/>
    <w:rsid w:val="00F625DC"/>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055"/>
    <w:rsid w:val="00F91DF6"/>
    <w:rsid w:val="00F9415B"/>
    <w:rsid w:val="00F94745"/>
    <w:rsid w:val="00F952A4"/>
    <w:rsid w:val="00F96091"/>
    <w:rsid w:val="00F962E3"/>
    <w:rsid w:val="00FA3F66"/>
    <w:rsid w:val="00FB2706"/>
    <w:rsid w:val="00FB3374"/>
    <w:rsid w:val="00FB43DA"/>
    <w:rsid w:val="00FB4C0E"/>
    <w:rsid w:val="00FB67DE"/>
    <w:rsid w:val="00FB72FB"/>
    <w:rsid w:val="00FD1E84"/>
    <w:rsid w:val="00FD23CD"/>
    <w:rsid w:val="00FD50B6"/>
    <w:rsid w:val="00FD659C"/>
    <w:rsid w:val="00FD68B9"/>
    <w:rsid w:val="00FD6CB9"/>
    <w:rsid w:val="00FE0659"/>
    <w:rsid w:val="00FE1372"/>
    <w:rsid w:val="00FE3081"/>
    <w:rsid w:val="00FE3E3B"/>
    <w:rsid w:val="00FE689C"/>
    <w:rsid w:val="00FE7134"/>
    <w:rsid w:val="00FE7D87"/>
    <w:rsid w:val="00FF1A65"/>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gsd-tabi-pe.tenders@nao.gov.z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international-partnerships.ec.europa.eu/knowledge-hub/communicating-and-raising-eu-visibility-guidance-external-actions_e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FE105-CF34-453C-9C9B-8D6F352F86B6}">
  <ds:schemaRefs>
    <ds:schemaRef ds:uri="http://schemas.openxmlformats.org/officeDocument/2006/bibliography"/>
  </ds:schemaRefs>
</ds:datastoreItem>
</file>

<file path=docMetadata/LabelInfo.xml><?xml version="1.0" encoding="utf-8"?>
<clbl:labelList xmlns:clbl="http://schemas.microsoft.com/office/2020/mipLabelMetadata">
  <clbl:label id="{7107113d-e20b-4c20-a4ce-553cabbf686d}" enabled="0" method="" siteId="{7107113d-e20b-4c20-a4ce-553cabbf686d}" removed="1"/>
</clbl:labelList>
</file>

<file path=docProps/app.xml><?xml version="1.0" encoding="utf-8"?>
<Properties xmlns="http://schemas.openxmlformats.org/officeDocument/2006/extended-properties" xmlns:vt="http://schemas.openxmlformats.org/officeDocument/2006/docPropsVTypes">
  <Template>Normal</Template>
  <TotalTime>8</TotalTime>
  <Pages>8</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15399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Muleya Hakayuwa</cp:lastModifiedBy>
  <cp:revision>3</cp:revision>
  <cp:lastPrinted>2014-02-11T14:32:00Z</cp:lastPrinted>
  <dcterms:created xsi:type="dcterms:W3CDTF">2026-06-11T08:16:00Z</dcterms:created>
  <dcterms:modified xsi:type="dcterms:W3CDTF">2026-06-17T10:33:00Z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